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06" w:type="dxa"/>
        <w:tblInd w:w="-5" w:type="dxa"/>
        <w:tblLook w:val="04A0" w:firstRow="1" w:lastRow="0" w:firstColumn="1" w:lastColumn="0" w:noHBand="0" w:noVBand="1"/>
      </w:tblPr>
      <w:tblGrid>
        <w:gridCol w:w="3953"/>
        <w:gridCol w:w="11553"/>
      </w:tblGrid>
      <w:tr w:rsidR="002F2B86" w:rsidRPr="00DD1C1C" w14:paraId="441809A0" w14:textId="77777777" w:rsidTr="00065C72">
        <w:trPr>
          <w:trHeight w:val="274"/>
        </w:trPr>
        <w:tc>
          <w:tcPr>
            <w:tcW w:w="3953" w:type="dxa"/>
            <w:tcBorders>
              <w:top w:val="single" w:sz="4" w:space="0" w:color="auto"/>
              <w:bottom w:val="single" w:sz="4" w:space="0" w:color="auto"/>
            </w:tcBorders>
          </w:tcPr>
          <w:p w14:paraId="6E1FF5E1" w14:textId="77777777" w:rsidR="002F2B86" w:rsidRPr="00065C72" w:rsidRDefault="002F2B86" w:rsidP="00B43639">
            <w:pPr>
              <w:pStyle w:val="Heading2"/>
              <w:rPr>
                <w:rFonts w:asciiTheme="minorHAnsi" w:hAnsiTheme="minorHAnsi" w:cstheme="minorHAnsi"/>
                <w:b/>
              </w:rPr>
            </w:pPr>
            <w:r w:rsidRPr="00065C72">
              <w:rPr>
                <w:rFonts w:asciiTheme="minorHAnsi" w:hAnsiTheme="minorHAnsi" w:cstheme="minorHAnsi"/>
                <w:b/>
              </w:rPr>
              <w:t>Venue Name</w:t>
            </w:r>
          </w:p>
        </w:tc>
        <w:tc>
          <w:tcPr>
            <w:tcW w:w="11553" w:type="dxa"/>
            <w:tcBorders>
              <w:top w:val="single" w:sz="4" w:space="0" w:color="auto"/>
              <w:bottom w:val="single" w:sz="4" w:space="0" w:color="auto"/>
            </w:tcBorders>
          </w:tcPr>
          <w:p w14:paraId="5B28B797" w14:textId="7D9A2378" w:rsidR="002F2B86" w:rsidRPr="00F95381" w:rsidRDefault="00DD1C1C">
            <w:pPr>
              <w:rPr>
                <w:rFonts w:cstheme="minorHAnsi"/>
                <w:b/>
                <w:sz w:val="24"/>
                <w:szCs w:val="24"/>
              </w:rPr>
            </w:pPr>
            <w:r w:rsidRPr="00F95381">
              <w:rPr>
                <w:rFonts w:cstheme="minorHAnsi"/>
                <w:b/>
                <w:sz w:val="24"/>
                <w:szCs w:val="24"/>
              </w:rPr>
              <w:t>Australian Space Discovery Centre (</w:t>
            </w:r>
            <w:r w:rsidR="007D1C3A">
              <w:rPr>
                <w:rFonts w:cstheme="minorHAnsi"/>
                <w:b/>
                <w:sz w:val="24"/>
                <w:szCs w:val="24"/>
              </w:rPr>
              <w:t>Discovery Centre</w:t>
            </w:r>
            <w:r w:rsidRPr="00F95381">
              <w:rPr>
                <w:rFonts w:cstheme="minorHAnsi"/>
                <w:b/>
                <w:sz w:val="24"/>
                <w:szCs w:val="24"/>
              </w:rPr>
              <w:t>)</w:t>
            </w:r>
          </w:p>
        </w:tc>
      </w:tr>
      <w:tr w:rsidR="002F2B86" w:rsidRPr="00DD1C1C" w14:paraId="29996E04" w14:textId="77777777" w:rsidTr="00065C72">
        <w:tc>
          <w:tcPr>
            <w:tcW w:w="3953" w:type="dxa"/>
            <w:tcBorders>
              <w:top w:val="single" w:sz="4" w:space="0" w:color="auto"/>
            </w:tcBorders>
          </w:tcPr>
          <w:p w14:paraId="69361CEF" w14:textId="77777777" w:rsidR="002F2B86" w:rsidRPr="00065C72" w:rsidRDefault="002F2B86" w:rsidP="002F2B86">
            <w:pPr>
              <w:pStyle w:val="Heading2"/>
              <w:rPr>
                <w:rFonts w:asciiTheme="minorHAnsi" w:hAnsiTheme="minorHAnsi" w:cstheme="minorHAnsi"/>
                <w:b/>
              </w:rPr>
            </w:pPr>
            <w:r w:rsidRPr="00065C72">
              <w:rPr>
                <w:rFonts w:asciiTheme="minorHAnsi" w:hAnsiTheme="minorHAnsi" w:cstheme="minorHAnsi"/>
                <w:b/>
              </w:rPr>
              <w:t>Location</w:t>
            </w:r>
          </w:p>
        </w:tc>
        <w:tc>
          <w:tcPr>
            <w:tcW w:w="11553" w:type="dxa"/>
            <w:tcBorders>
              <w:top w:val="single" w:sz="4" w:space="0" w:color="auto"/>
            </w:tcBorders>
          </w:tcPr>
          <w:p w14:paraId="5C00E68C" w14:textId="77777777" w:rsidR="002F2B86" w:rsidRPr="00F95381" w:rsidRDefault="00DD1C1C" w:rsidP="00F52222">
            <w:pPr>
              <w:rPr>
                <w:rFonts w:cstheme="minorHAnsi"/>
                <w:b/>
                <w:sz w:val="24"/>
                <w:szCs w:val="24"/>
              </w:rPr>
            </w:pPr>
            <w:r w:rsidRPr="00F95381">
              <w:rPr>
                <w:rFonts w:cstheme="minorHAnsi"/>
                <w:sz w:val="24"/>
                <w:szCs w:val="24"/>
              </w:rPr>
              <w:t>Ground Floor, McEwin Building, Lot Fourteen, Adelaide SA 5000</w:t>
            </w:r>
          </w:p>
        </w:tc>
      </w:tr>
      <w:tr w:rsidR="002F2B86" w:rsidRPr="00DD1C1C" w14:paraId="2AD44FB7" w14:textId="77777777" w:rsidTr="00065C72">
        <w:tc>
          <w:tcPr>
            <w:tcW w:w="3953" w:type="dxa"/>
          </w:tcPr>
          <w:p w14:paraId="7E1E4B2B" w14:textId="77777777" w:rsidR="002F2B86" w:rsidRPr="00065C72" w:rsidRDefault="002F2B86" w:rsidP="002F2B86">
            <w:pPr>
              <w:pStyle w:val="Heading2"/>
              <w:rPr>
                <w:rFonts w:asciiTheme="minorHAnsi" w:hAnsiTheme="minorHAnsi" w:cstheme="minorHAnsi"/>
                <w:b/>
              </w:rPr>
            </w:pPr>
            <w:r w:rsidRPr="00065C72">
              <w:rPr>
                <w:rFonts w:asciiTheme="minorHAnsi" w:hAnsiTheme="minorHAnsi" w:cstheme="minorHAnsi"/>
                <w:b/>
              </w:rPr>
              <w:t>Phone Number</w:t>
            </w:r>
          </w:p>
        </w:tc>
        <w:tc>
          <w:tcPr>
            <w:tcW w:w="11553" w:type="dxa"/>
          </w:tcPr>
          <w:p w14:paraId="6B36A7E8" w14:textId="77777777" w:rsidR="002F2B86" w:rsidRPr="007D1C3A" w:rsidRDefault="002F2B86" w:rsidP="00DD1C1C">
            <w:pPr>
              <w:rPr>
                <w:rFonts w:cstheme="minorHAnsi"/>
                <w:sz w:val="24"/>
                <w:szCs w:val="24"/>
              </w:rPr>
            </w:pPr>
            <w:r w:rsidRPr="00F95381">
              <w:rPr>
                <w:rFonts w:cstheme="minorHAnsi"/>
                <w:sz w:val="24"/>
                <w:szCs w:val="24"/>
              </w:rPr>
              <w:t>(0</w:t>
            </w:r>
            <w:r w:rsidR="00DD1C1C" w:rsidRPr="00F95381">
              <w:rPr>
                <w:rFonts w:cstheme="minorHAnsi"/>
                <w:sz w:val="24"/>
                <w:szCs w:val="24"/>
              </w:rPr>
              <w:t>8</w:t>
            </w:r>
            <w:r w:rsidRPr="007D1C3A">
              <w:rPr>
                <w:rFonts w:cstheme="minorHAnsi"/>
                <w:sz w:val="24"/>
                <w:szCs w:val="24"/>
              </w:rPr>
              <w:t xml:space="preserve">) </w:t>
            </w:r>
            <w:r w:rsidR="00DD1C1C" w:rsidRPr="007D1C3A">
              <w:rPr>
                <w:rFonts w:cstheme="minorHAnsi"/>
                <w:sz w:val="24"/>
                <w:szCs w:val="24"/>
              </w:rPr>
              <w:t>8432 1400</w:t>
            </w:r>
          </w:p>
        </w:tc>
      </w:tr>
      <w:tr w:rsidR="002F2B86" w:rsidRPr="00DD1C1C" w14:paraId="4E81DCF0" w14:textId="77777777" w:rsidTr="00065C72">
        <w:tc>
          <w:tcPr>
            <w:tcW w:w="3953" w:type="dxa"/>
          </w:tcPr>
          <w:p w14:paraId="2E02F0A1" w14:textId="77777777" w:rsidR="002F2B86" w:rsidRPr="00065C72" w:rsidRDefault="002F2B86" w:rsidP="002F2B86">
            <w:pPr>
              <w:pStyle w:val="Heading2"/>
              <w:rPr>
                <w:rFonts w:asciiTheme="minorHAnsi" w:hAnsiTheme="minorHAnsi" w:cstheme="minorHAnsi"/>
                <w:b/>
              </w:rPr>
            </w:pPr>
            <w:r w:rsidRPr="00065C72">
              <w:rPr>
                <w:rFonts w:asciiTheme="minorHAnsi" w:hAnsiTheme="minorHAnsi" w:cstheme="minorHAnsi"/>
                <w:b/>
              </w:rPr>
              <w:t>Web Address</w:t>
            </w:r>
          </w:p>
        </w:tc>
        <w:tc>
          <w:tcPr>
            <w:tcW w:w="11553" w:type="dxa"/>
          </w:tcPr>
          <w:p w14:paraId="41D61F77" w14:textId="1396E45D" w:rsidR="002F2B86" w:rsidRPr="007D1C3A" w:rsidRDefault="007D1C3A" w:rsidP="00DD1C1C">
            <w:pPr>
              <w:rPr>
                <w:rFonts w:cstheme="minorHAnsi"/>
                <w:sz w:val="24"/>
                <w:szCs w:val="24"/>
              </w:rPr>
            </w:pPr>
            <w:r>
              <w:rPr>
                <w:rFonts w:cstheme="minorHAnsi"/>
                <w:sz w:val="24"/>
                <w:szCs w:val="24"/>
              </w:rPr>
              <w:t>discover.space.gov.au</w:t>
            </w:r>
          </w:p>
        </w:tc>
      </w:tr>
      <w:tr w:rsidR="002F2B86" w:rsidRPr="00DD1C1C" w14:paraId="71B0A072" w14:textId="77777777" w:rsidTr="00065C72">
        <w:tc>
          <w:tcPr>
            <w:tcW w:w="3953" w:type="dxa"/>
          </w:tcPr>
          <w:p w14:paraId="6705D2AE" w14:textId="77777777" w:rsidR="002F2B86" w:rsidRPr="00065C72" w:rsidRDefault="002F2B86" w:rsidP="002F2B86">
            <w:pPr>
              <w:pStyle w:val="Heading2"/>
              <w:rPr>
                <w:rFonts w:asciiTheme="minorHAnsi" w:hAnsiTheme="minorHAnsi" w:cstheme="minorHAnsi"/>
                <w:b/>
              </w:rPr>
            </w:pPr>
            <w:r w:rsidRPr="00065C72">
              <w:rPr>
                <w:rFonts w:asciiTheme="minorHAnsi" w:hAnsiTheme="minorHAnsi" w:cstheme="minorHAnsi"/>
                <w:b/>
              </w:rPr>
              <w:t>Insurance</w:t>
            </w:r>
          </w:p>
        </w:tc>
        <w:tc>
          <w:tcPr>
            <w:tcW w:w="11553" w:type="dxa"/>
          </w:tcPr>
          <w:p w14:paraId="657041D6" w14:textId="323677E5" w:rsidR="002F2B86" w:rsidRPr="00AE77C6" w:rsidRDefault="00065C72" w:rsidP="002F2B86">
            <w:pPr>
              <w:rPr>
                <w:rFonts w:cstheme="minorHAnsi"/>
                <w:sz w:val="24"/>
                <w:szCs w:val="24"/>
              </w:rPr>
            </w:pPr>
            <w:r w:rsidRPr="00AE77C6">
              <w:rPr>
                <w:rFonts w:cstheme="minorHAnsi"/>
                <w:sz w:val="24"/>
                <w:szCs w:val="24"/>
              </w:rPr>
              <w:t>Australian Space Discovery Centre</w:t>
            </w:r>
            <w:r w:rsidR="002F2B86" w:rsidRPr="00AE77C6">
              <w:rPr>
                <w:rFonts w:cstheme="minorHAnsi"/>
                <w:sz w:val="24"/>
                <w:szCs w:val="24"/>
              </w:rPr>
              <w:t xml:space="preserve"> maintains up-to-date public liability cover.</w:t>
            </w:r>
          </w:p>
          <w:p w14:paraId="1E9AACC6" w14:textId="77777777" w:rsidR="002F2B86" w:rsidRPr="00AE77C6" w:rsidRDefault="002F2B86" w:rsidP="002F2B86">
            <w:pPr>
              <w:rPr>
                <w:rFonts w:cstheme="minorHAnsi"/>
                <w:sz w:val="24"/>
                <w:szCs w:val="24"/>
              </w:rPr>
            </w:pPr>
          </w:p>
          <w:p w14:paraId="2EE2EF56" w14:textId="716DF2A4" w:rsidR="002F2B86" w:rsidRPr="00F95381" w:rsidRDefault="00174416" w:rsidP="002F2B86">
            <w:pPr>
              <w:rPr>
                <w:rFonts w:cstheme="minorHAnsi"/>
                <w:sz w:val="24"/>
                <w:szCs w:val="24"/>
              </w:rPr>
            </w:pPr>
            <w:r>
              <w:rPr>
                <w:rFonts w:cstheme="minorHAnsi"/>
                <w:sz w:val="24"/>
                <w:szCs w:val="24"/>
              </w:rPr>
              <w:t xml:space="preserve">Contact </w:t>
            </w:r>
            <w:hyperlink r:id="rId8" w:history="1">
              <w:r w:rsidRPr="00FE1CDB">
                <w:rPr>
                  <w:rStyle w:val="Hyperlink"/>
                  <w:rFonts w:cstheme="minorHAnsi"/>
                  <w:sz w:val="24"/>
                  <w:szCs w:val="24"/>
                </w:rPr>
                <w:t>book@discover.space.gov.au</w:t>
              </w:r>
            </w:hyperlink>
            <w:r>
              <w:rPr>
                <w:rFonts w:cstheme="minorHAnsi"/>
                <w:sz w:val="24"/>
                <w:szCs w:val="24"/>
              </w:rPr>
              <w:t xml:space="preserve"> fo</w:t>
            </w:r>
            <w:r w:rsidR="002F2B86" w:rsidRPr="00AE77C6">
              <w:rPr>
                <w:rFonts w:cstheme="minorHAnsi"/>
                <w:sz w:val="24"/>
                <w:szCs w:val="24"/>
              </w:rPr>
              <w:t xml:space="preserve">r copies of the </w:t>
            </w:r>
            <w:r w:rsidR="00AE77C6">
              <w:rPr>
                <w:rFonts w:cstheme="minorHAnsi"/>
                <w:sz w:val="24"/>
                <w:szCs w:val="24"/>
              </w:rPr>
              <w:t>Australian Space Discovery Centre</w:t>
            </w:r>
            <w:r w:rsidR="002F2B86" w:rsidRPr="00AE77C6">
              <w:rPr>
                <w:rFonts w:cstheme="minorHAnsi"/>
                <w:sz w:val="24"/>
                <w:szCs w:val="24"/>
              </w:rPr>
              <w:t xml:space="preserve"> Liability and Property Insurances.</w:t>
            </w:r>
          </w:p>
          <w:p w14:paraId="5304940D" w14:textId="77777777" w:rsidR="002F2B86" w:rsidRPr="007D1C3A" w:rsidRDefault="002F2B86" w:rsidP="002F2B86">
            <w:pPr>
              <w:rPr>
                <w:rFonts w:cstheme="minorHAnsi"/>
                <w:sz w:val="24"/>
                <w:szCs w:val="24"/>
              </w:rPr>
            </w:pPr>
          </w:p>
        </w:tc>
      </w:tr>
      <w:tr w:rsidR="002F2B86" w:rsidRPr="00DD1C1C" w14:paraId="4A78AB2C" w14:textId="77777777" w:rsidTr="00065C72">
        <w:trPr>
          <w:trHeight w:val="2325"/>
        </w:trPr>
        <w:tc>
          <w:tcPr>
            <w:tcW w:w="3953" w:type="dxa"/>
          </w:tcPr>
          <w:p w14:paraId="20081A92" w14:textId="1AABCB36" w:rsidR="00065C72" w:rsidRDefault="00DD1C1C" w:rsidP="002F2B86">
            <w:pPr>
              <w:pStyle w:val="Heading2"/>
              <w:rPr>
                <w:rFonts w:asciiTheme="minorHAnsi" w:hAnsiTheme="minorHAnsi" w:cstheme="minorHAnsi"/>
                <w:b/>
              </w:rPr>
            </w:pPr>
            <w:r w:rsidRPr="00065C72">
              <w:rPr>
                <w:rFonts w:asciiTheme="minorHAnsi" w:hAnsiTheme="minorHAnsi" w:cstheme="minorHAnsi"/>
                <w:b/>
              </w:rPr>
              <w:t>Agency</w:t>
            </w:r>
            <w:r w:rsidR="002F2B86" w:rsidRPr="00065C72">
              <w:rPr>
                <w:rFonts w:asciiTheme="minorHAnsi" w:hAnsiTheme="minorHAnsi" w:cstheme="minorHAnsi"/>
                <w:b/>
              </w:rPr>
              <w:t xml:space="preserve"> Safety Policy</w:t>
            </w:r>
          </w:p>
          <w:p w14:paraId="5B9FA29B" w14:textId="77777777" w:rsidR="00065C72" w:rsidRPr="00065C72" w:rsidRDefault="00065C72" w:rsidP="00065C72"/>
          <w:p w14:paraId="7B8EB40B" w14:textId="77777777" w:rsidR="00065C72" w:rsidRPr="00065C72" w:rsidRDefault="00065C72" w:rsidP="00065C72"/>
          <w:p w14:paraId="42F7BAEF" w14:textId="77777777" w:rsidR="00065C72" w:rsidRPr="00065C72" w:rsidRDefault="00065C72" w:rsidP="00065C72"/>
          <w:p w14:paraId="73A6BA25" w14:textId="77777777" w:rsidR="00065C72" w:rsidRPr="00065C72" w:rsidRDefault="00065C72" w:rsidP="00065C72"/>
          <w:p w14:paraId="0B308B7C" w14:textId="6F4BECF4" w:rsidR="002F2B86" w:rsidRPr="00065C72" w:rsidRDefault="002F2B86" w:rsidP="00065C72">
            <w:pPr>
              <w:tabs>
                <w:tab w:val="left" w:pos="2733"/>
              </w:tabs>
            </w:pPr>
          </w:p>
        </w:tc>
        <w:tc>
          <w:tcPr>
            <w:tcW w:w="11553" w:type="dxa"/>
          </w:tcPr>
          <w:p w14:paraId="71F00EE7" w14:textId="4AF70032" w:rsidR="00F52222" w:rsidRPr="00065C72" w:rsidRDefault="0080476E" w:rsidP="002F2B86">
            <w:pPr>
              <w:autoSpaceDE w:val="0"/>
              <w:autoSpaceDN w:val="0"/>
              <w:adjustRightInd w:val="0"/>
              <w:rPr>
                <w:rFonts w:cstheme="minorHAnsi"/>
                <w:color w:val="000000"/>
                <w:sz w:val="24"/>
                <w:szCs w:val="24"/>
              </w:rPr>
            </w:pPr>
            <w:r>
              <w:rPr>
                <w:rFonts w:cstheme="minorHAnsi"/>
                <w:color w:val="000000"/>
                <w:sz w:val="24"/>
                <w:szCs w:val="24"/>
              </w:rPr>
              <w:t xml:space="preserve">The </w:t>
            </w:r>
            <w:r w:rsidR="007D1C3A">
              <w:rPr>
                <w:rFonts w:cstheme="minorHAnsi"/>
                <w:color w:val="000000"/>
                <w:sz w:val="24"/>
                <w:szCs w:val="24"/>
              </w:rPr>
              <w:t>Discovery Centre</w:t>
            </w:r>
            <w:r w:rsidRPr="00065C72">
              <w:rPr>
                <w:rFonts w:cstheme="minorHAnsi"/>
                <w:color w:val="000000"/>
                <w:sz w:val="24"/>
                <w:szCs w:val="24"/>
              </w:rPr>
              <w:t xml:space="preserve"> </w:t>
            </w:r>
            <w:r w:rsidR="002F2B86" w:rsidRPr="00065C72">
              <w:rPr>
                <w:rFonts w:cstheme="minorHAnsi"/>
                <w:color w:val="000000"/>
                <w:sz w:val="24"/>
                <w:szCs w:val="24"/>
              </w:rPr>
              <w:t xml:space="preserve">has a Work Health &amp; Safety Policy recognising its responsibility an obligations, as outlined in the </w:t>
            </w:r>
          </w:p>
          <w:p w14:paraId="6D53C992" w14:textId="36970F02" w:rsidR="00ED0FA8" w:rsidRPr="00F95381" w:rsidRDefault="002F2B86" w:rsidP="00065C72">
            <w:pPr>
              <w:autoSpaceDE w:val="0"/>
              <w:autoSpaceDN w:val="0"/>
              <w:adjustRightInd w:val="0"/>
              <w:rPr>
                <w:rFonts w:cstheme="minorHAnsi"/>
                <w:sz w:val="24"/>
                <w:szCs w:val="24"/>
              </w:rPr>
            </w:pPr>
            <w:r w:rsidRPr="00065C72">
              <w:rPr>
                <w:rFonts w:cstheme="minorHAnsi"/>
                <w:color w:val="000000"/>
                <w:sz w:val="24"/>
                <w:szCs w:val="24"/>
              </w:rPr>
              <w:t>‘Work Health Safety Act 2011’, to create and maintain a safe and healthy environment for all workers and other persons on site.</w:t>
            </w:r>
          </w:p>
          <w:p w14:paraId="4268D323" w14:textId="77777777" w:rsidR="00200786" w:rsidRPr="007D1C3A" w:rsidRDefault="00200786" w:rsidP="002F2B86">
            <w:pPr>
              <w:rPr>
                <w:rFonts w:cstheme="minorHAnsi"/>
                <w:sz w:val="24"/>
                <w:szCs w:val="24"/>
              </w:rPr>
            </w:pPr>
          </w:p>
        </w:tc>
      </w:tr>
      <w:tr w:rsidR="00200786" w:rsidRPr="00DD1C1C" w14:paraId="21940CDA" w14:textId="77777777" w:rsidTr="00065C72">
        <w:trPr>
          <w:trHeight w:val="600"/>
        </w:trPr>
        <w:tc>
          <w:tcPr>
            <w:tcW w:w="3953" w:type="dxa"/>
          </w:tcPr>
          <w:p w14:paraId="124B9F70" w14:textId="77777777" w:rsidR="00200786" w:rsidRPr="00065C72" w:rsidRDefault="00200786" w:rsidP="002F2B86">
            <w:pPr>
              <w:pStyle w:val="Heading2"/>
              <w:rPr>
                <w:rFonts w:asciiTheme="minorHAnsi" w:hAnsiTheme="minorHAnsi" w:cstheme="minorHAnsi"/>
                <w:b/>
              </w:rPr>
            </w:pPr>
            <w:r w:rsidRPr="00065C72">
              <w:rPr>
                <w:rFonts w:asciiTheme="minorHAnsi" w:hAnsiTheme="minorHAnsi" w:cstheme="minorHAnsi"/>
                <w:b/>
              </w:rPr>
              <w:lastRenderedPageBreak/>
              <w:t xml:space="preserve">COVID – Safe </w:t>
            </w:r>
          </w:p>
        </w:tc>
        <w:tc>
          <w:tcPr>
            <w:tcW w:w="11553" w:type="dxa"/>
          </w:tcPr>
          <w:p w14:paraId="7A30471A" w14:textId="77777777" w:rsidR="00200786" w:rsidRPr="00065C72" w:rsidRDefault="00200786" w:rsidP="00200786">
            <w:pPr>
              <w:shd w:val="clear" w:color="auto" w:fill="FFFFFF"/>
              <w:spacing w:line="317" w:lineRule="atLeast"/>
              <w:textAlignment w:val="baseline"/>
              <w:rPr>
                <w:rFonts w:eastAsia="Times New Roman" w:cstheme="minorHAnsi"/>
                <w:b/>
                <w:color w:val="404040"/>
                <w:sz w:val="24"/>
                <w:szCs w:val="21"/>
                <w:lang w:eastAsia="en-AU"/>
              </w:rPr>
            </w:pPr>
            <w:r w:rsidRPr="00065C72">
              <w:rPr>
                <w:rFonts w:eastAsia="Times New Roman" w:cstheme="minorHAnsi"/>
                <w:b/>
                <w:color w:val="404040"/>
                <w:sz w:val="24"/>
                <w:szCs w:val="21"/>
                <w:lang w:eastAsia="en-AU"/>
              </w:rPr>
              <w:t>To help make this a safe experience, we have implemented COVID-19 safety measures including:</w:t>
            </w:r>
          </w:p>
          <w:p w14:paraId="2924B239" w14:textId="77777777" w:rsidR="00200786" w:rsidRPr="00065C72" w:rsidRDefault="00200786" w:rsidP="00B90DB9">
            <w:pPr>
              <w:pStyle w:val="ListParagraph"/>
              <w:numPr>
                <w:ilvl w:val="0"/>
                <w:numId w:val="17"/>
              </w:numPr>
              <w:spacing w:line="317" w:lineRule="atLeast"/>
              <w:textAlignment w:val="baseline"/>
              <w:rPr>
                <w:rFonts w:eastAsia="Times New Roman" w:cstheme="minorHAnsi"/>
                <w:color w:val="404040"/>
                <w:sz w:val="24"/>
                <w:szCs w:val="21"/>
                <w:lang w:eastAsia="en-AU"/>
              </w:rPr>
            </w:pPr>
            <w:r w:rsidRPr="00065C72">
              <w:rPr>
                <w:rFonts w:eastAsia="Times New Roman" w:cstheme="minorHAnsi"/>
                <w:color w:val="404040"/>
                <w:sz w:val="24"/>
                <w:szCs w:val="21"/>
                <w:lang w:eastAsia="en-AU"/>
              </w:rPr>
              <w:t>Limited numbers of peo</w:t>
            </w:r>
            <w:r w:rsidR="00DD1C1C" w:rsidRPr="00065C72">
              <w:rPr>
                <w:rFonts w:eastAsia="Times New Roman" w:cstheme="minorHAnsi"/>
                <w:color w:val="404040"/>
                <w:sz w:val="24"/>
                <w:szCs w:val="21"/>
                <w:lang w:eastAsia="en-AU"/>
              </w:rPr>
              <w:t>ple who can attend each session</w:t>
            </w:r>
          </w:p>
          <w:p w14:paraId="7FD5FF42" w14:textId="77777777" w:rsidR="00B90DB9" w:rsidRPr="00065C72" w:rsidRDefault="00B90DB9" w:rsidP="00B90DB9">
            <w:pPr>
              <w:pStyle w:val="ListParagraph"/>
              <w:numPr>
                <w:ilvl w:val="0"/>
                <w:numId w:val="17"/>
              </w:numPr>
              <w:spacing w:line="317" w:lineRule="atLeast"/>
              <w:textAlignment w:val="baseline"/>
              <w:rPr>
                <w:rFonts w:eastAsia="Times New Roman" w:cstheme="minorHAnsi"/>
                <w:color w:val="404040"/>
                <w:sz w:val="24"/>
                <w:szCs w:val="21"/>
                <w:lang w:eastAsia="en-AU"/>
              </w:rPr>
            </w:pPr>
            <w:r w:rsidRPr="00065C72">
              <w:rPr>
                <w:rFonts w:eastAsia="Times New Roman" w:cstheme="minorHAnsi"/>
                <w:color w:val="404040"/>
                <w:sz w:val="24"/>
                <w:szCs w:val="21"/>
                <w:lang w:eastAsia="en-AU"/>
              </w:rPr>
              <w:t>Keeping School Group</w:t>
            </w:r>
            <w:r w:rsidR="00DD1C1C" w:rsidRPr="00065C72">
              <w:rPr>
                <w:rFonts w:eastAsia="Times New Roman" w:cstheme="minorHAnsi"/>
                <w:color w:val="404040"/>
                <w:sz w:val="24"/>
                <w:szCs w:val="21"/>
                <w:lang w:eastAsia="en-AU"/>
              </w:rPr>
              <w:t>s</w:t>
            </w:r>
            <w:r w:rsidRPr="00065C72">
              <w:rPr>
                <w:rFonts w:eastAsia="Times New Roman" w:cstheme="minorHAnsi"/>
                <w:color w:val="404040"/>
                <w:sz w:val="24"/>
                <w:szCs w:val="21"/>
                <w:lang w:eastAsia="en-AU"/>
              </w:rPr>
              <w:t xml:space="preserve"> separate from other visiting groups through timed, ticketed sessions</w:t>
            </w:r>
          </w:p>
          <w:p w14:paraId="4FAE7CEA" w14:textId="77777777" w:rsidR="00200786" w:rsidRPr="00065C72" w:rsidRDefault="00200786" w:rsidP="00B90DB9">
            <w:pPr>
              <w:pStyle w:val="ListParagraph"/>
              <w:numPr>
                <w:ilvl w:val="0"/>
                <w:numId w:val="17"/>
              </w:numPr>
              <w:spacing w:line="317" w:lineRule="atLeast"/>
              <w:textAlignment w:val="baseline"/>
              <w:rPr>
                <w:rFonts w:eastAsia="Times New Roman" w:cstheme="minorHAnsi"/>
                <w:color w:val="404040"/>
                <w:sz w:val="24"/>
                <w:szCs w:val="21"/>
                <w:lang w:eastAsia="en-AU"/>
              </w:rPr>
            </w:pPr>
            <w:r w:rsidRPr="00065C72">
              <w:rPr>
                <w:rFonts w:eastAsia="Times New Roman" w:cstheme="minorHAnsi"/>
                <w:color w:val="404040"/>
                <w:sz w:val="24"/>
                <w:szCs w:val="21"/>
                <w:lang w:eastAsia="en-AU"/>
              </w:rPr>
              <w:t>Physical distancing - floor markers and other signage is in place</w:t>
            </w:r>
          </w:p>
          <w:p w14:paraId="73FAF33F" w14:textId="77777777" w:rsidR="00200786" w:rsidRPr="00065C72" w:rsidRDefault="00200786" w:rsidP="00B90DB9">
            <w:pPr>
              <w:pStyle w:val="ListParagraph"/>
              <w:numPr>
                <w:ilvl w:val="0"/>
                <w:numId w:val="17"/>
              </w:numPr>
              <w:spacing w:line="317" w:lineRule="atLeast"/>
              <w:textAlignment w:val="baseline"/>
              <w:rPr>
                <w:rFonts w:eastAsia="Times New Roman" w:cstheme="minorHAnsi"/>
                <w:color w:val="404040"/>
                <w:sz w:val="24"/>
                <w:szCs w:val="21"/>
                <w:lang w:eastAsia="en-AU"/>
              </w:rPr>
            </w:pPr>
            <w:r w:rsidRPr="00065C72">
              <w:rPr>
                <w:rFonts w:eastAsia="Times New Roman" w:cstheme="minorHAnsi"/>
                <w:color w:val="404040"/>
                <w:sz w:val="24"/>
                <w:szCs w:val="21"/>
                <w:lang w:eastAsia="en-AU"/>
              </w:rPr>
              <w:t>Hand sanitiser stations located throughout the building</w:t>
            </w:r>
          </w:p>
          <w:p w14:paraId="7D52BAB5" w14:textId="7685DDFB" w:rsidR="00200786" w:rsidRPr="00065C72" w:rsidRDefault="00200786" w:rsidP="00B90DB9">
            <w:pPr>
              <w:pStyle w:val="ListParagraph"/>
              <w:numPr>
                <w:ilvl w:val="0"/>
                <w:numId w:val="17"/>
              </w:numPr>
              <w:spacing w:line="317" w:lineRule="atLeast"/>
              <w:textAlignment w:val="baseline"/>
              <w:rPr>
                <w:rFonts w:eastAsia="Times New Roman" w:cstheme="minorHAnsi"/>
                <w:color w:val="404040"/>
                <w:sz w:val="24"/>
                <w:szCs w:val="21"/>
                <w:lang w:eastAsia="en-AU"/>
              </w:rPr>
            </w:pPr>
            <w:r w:rsidRPr="00065C72">
              <w:rPr>
                <w:rFonts w:eastAsia="Times New Roman" w:cstheme="minorHAnsi"/>
                <w:color w:val="404040"/>
                <w:sz w:val="24"/>
                <w:szCs w:val="21"/>
                <w:lang w:eastAsia="en-AU"/>
              </w:rPr>
              <w:t>Safety signage to indicate how to interact with</w:t>
            </w:r>
            <w:r w:rsidR="007D1C3A">
              <w:rPr>
                <w:rFonts w:eastAsia="Times New Roman" w:cstheme="minorHAnsi"/>
                <w:color w:val="404040"/>
                <w:sz w:val="24"/>
                <w:szCs w:val="21"/>
                <w:lang w:eastAsia="en-AU"/>
              </w:rPr>
              <w:t xml:space="preserve"> Discovery Centre</w:t>
            </w:r>
            <w:r w:rsidRPr="00065C72">
              <w:rPr>
                <w:rFonts w:eastAsia="Times New Roman" w:cstheme="minorHAnsi"/>
                <w:color w:val="404040"/>
                <w:sz w:val="24"/>
                <w:szCs w:val="21"/>
                <w:lang w:eastAsia="en-AU"/>
              </w:rPr>
              <w:t xml:space="preserve"> exhibits</w:t>
            </w:r>
          </w:p>
          <w:p w14:paraId="69D1B7A6" w14:textId="77777777" w:rsidR="00200786" w:rsidRPr="00065C72" w:rsidRDefault="00200786" w:rsidP="00B90DB9">
            <w:pPr>
              <w:pStyle w:val="ListParagraph"/>
              <w:numPr>
                <w:ilvl w:val="0"/>
                <w:numId w:val="17"/>
              </w:numPr>
              <w:spacing w:line="317" w:lineRule="atLeast"/>
              <w:textAlignment w:val="baseline"/>
              <w:rPr>
                <w:rFonts w:eastAsia="Times New Roman" w:cstheme="minorHAnsi"/>
                <w:color w:val="404040"/>
                <w:sz w:val="24"/>
                <w:szCs w:val="21"/>
                <w:lang w:eastAsia="en-AU"/>
              </w:rPr>
            </w:pPr>
            <w:r w:rsidRPr="00065C72">
              <w:rPr>
                <w:rFonts w:eastAsia="Times New Roman" w:cstheme="minorHAnsi"/>
                <w:color w:val="404040"/>
                <w:sz w:val="24"/>
                <w:szCs w:val="21"/>
                <w:lang w:eastAsia="en-AU"/>
              </w:rPr>
              <w:t>Regular and additional cleaning procedures</w:t>
            </w:r>
            <w:r w:rsidR="00DD1C1C" w:rsidRPr="00065C72">
              <w:rPr>
                <w:rFonts w:eastAsia="Times New Roman" w:cstheme="minorHAnsi"/>
                <w:color w:val="404040"/>
                <w:sz w:val="24"/>
                <w:szCs w:val="21"/>
                <w:lang w:eastAsia="en-AU"/>
              </w:rPr>
              <w:t xml:space="preserve"> </w:t>
            </w:r>
          </w:p>
          <w:p w14:paraId="2D7F4BEC" w14:textId="77777777" w:rsidR="00200786" w:rsidRPr="00065C72" w:rsidRDefault="00200786" w:rsidP="00B90DB9">
            <w:pPr>
              <w:pStyle w:val="ListParagraph"/>
              <w:numPr>
                <w:ilvl w:val="0"/>
                <w:numId w:val="17"/>
              </w:numPr>
              <w:spacing w:line="317" w:lineRule="atLeast"/>
              <w:textAlignment w:val="baseline"/>
              <w:rPr>
                <w:rFonts w:eastAsia="Times New Roman" w:cstheme="minorHAnsi"/>
                <w:color w:val="404040"/>
                <w:sz w:val="24"/>
                <w:szCs w:val="21"/>
                <w:lang w:eastAsia="en-AU"/>
              </w:rPr>
            </w:pPr>
            <w:r w:rsidRPr="00065C72">
              <w:rPr>
                <w:rFonts w:eastAsia="Times New Roman" w:cstheme="minorHAnsi"/>
                <w:color w:val="404040"/>
                <w:sz w:val="24"/>
                <w:szCs w:val="21"/>
                <w:lang w:eastAsia="en-AU"/>
              </w:rPr>
              <w:t xml:space="preserve">Separate entry and exit doors and one-way movement </w:t>
            </w:r>
            <w:r w:rsidR="00DD1C1C" w:rsidRPr="00065C72">
              <w:rPr>
                <w:rFonts w:eastAsia="Times New Roman" w:cstheme="minorHAnsi"/>
                <w:color w:val="404040"/>
                <w:sz w:val="24"/>
                <w:szCs w:val="21"/>
                <w:lang w:eastAsia="en-AU"/>
              </w:rPr>
              <w:t xml:space="preserve">encouraged </w:t>
            </w:r>
            <w:r w:rsidRPr="00065C72">
              <w:rPr>
                <w:rFonts w:eastAsia="Times New Roman" w:cstheme="minorHAnsi"/>
                <w:color w:val="404040"/>
                <w:sz w:val="24"/>
                <w:szCs w:val="21"/>
                <w:lang w:eastAsia="en-AU"/>
              </w:rPr>
              <w:t>throughout the building</w:t>
            </w:r>
          </w:p>
          <w:p w14:paraId="4C2A56B0" w14:textId="77777777" w:rsidR="00200786" w:rsidRPr="00065C72" w:rsidRDefault="00200786" w:rsidP="00200786">
            <w:pPr>
              <w:shd w:val="clear" w:color="auto" w:fill="FFFFFF"/>
              <w:spacing w:line="317" w:lineRule="atLeast"/>
              <w:textAlignment w:val="baseline"/>
              <w:rPr>
                <w:rFonts w:eastAsia="Times New Roman" w:cstheme="minorHAnsi"/>
                <w:b/>
                <w:color w:val="404040"/>
                <w:sz w:val="24"/>
                <w:szCs w:val="21"/>
                <w:lang w:eastAsia="en-AU"/>
              </w:rPr>
            </w:pPr>
            <w:r w:rsidRPr="00065C72">
              <w:rPr>
                <w:rFonts w:eastAsia="Times New Roman" w:cstheme="minorHAnsi"/>
                <w:b/>
                <w:color w:val="404040"/>
                <w:sz w:val="24"/>
                <w:szCs w:val="21"/>
                <w:lang w:eastAsia="en-AU"/>
              </w:rPr>
              <w:t>How you can help:</w:t>
            </w:r>
          </w:p>
          <w:p w14:paraId="0F4C6AF8" w14:textId="77777777" w:rsidR="00200786" w:rsidRPr="00065C72" w:rsidRDefault="00200786" w:rsidP="00200786">
            <w:pPr>
              <w:numPr>
                <w:ilvl w:val="0"/>
                <w:numId w:val="16"/>
              </w:numPr>
              <w:spacing w:line="317" w:lineRule="atLeast"/>
              <w:ind w:left="180"/>
              <w:textAlignment w:val="baseline"/>
              <w:rPr>
                <w:rFonts w:eastAsia="Times New Roman" w:cstheme="minorHAnsi"/>
                <w:color w:val="404040"/>
                <w:sz w:val="24"/>
                <w:szCs w:val="21"/>
                <w:lang w:eastAsia="en-AU"/>
              </w:rPr>
            </w:pPr>
            <w:r w:rsidRPr="00065C72">
              <w:rPr>
                <w:rFonts w:eastAsia="Times New Roman" w:cstheme="minorHAnsi"/>
                <w:color w:val="404040"/>
                <w:sz w:val="24"/>
                <w:szCs w:val="21"/>
                <w:lang w:eastAsia="en-AU"/>
              </w:rPr>
              <w:t>Follow directions from our staff and as shown on our safety signage</w:t>
            </w:r>
          </w:p>
          <w:p w14:paraId="01B05515" w14:textId="77777777" w:rsidR="00200786" w:rsidRPr="00065C72" w:rsidRDefault="00200786" w:rsidP="00200786">
            <w:pPr>
              <w:numPr>
                <w:ilvl w:val="0"/>
                <w:numId w:val="16"/>
              </w:numPr>
              <w:spacing w:line="317" w:lineRule="atLeast"/>
              <w:ind w:left="180"/>
              <w:textAlignment w:val="baseline"/>
              <w:rPr>
                <w:rFonts w:eastAsia="Times New Roman" w:cstheme="minorHAnsi"/>
                <w:color w:val="404040"/>
                <w:sz w:val="24"/>
                <w:szCs w:val="21"/>
                <w:lang w:eastAsia="en-AU"/>
              </w:rPr>
            </w:pPr>
            <w:r w:rsidRPr="00065C72">
              <w:rPr>
                <w:rFonts w:eastAsia="Times New Roman" w:cstheme="minorHAnsi"/>
                <w:color w:val="404040"/>
                <w:sz w:val="24"/>
                <w:szCs w:val="21"/>
                <w:lang w:eastAsia="en-AU"/>
              </w:rPr>
              <w:t>Ensure you maintain a distance of at least 1.5m from other people, in line with physical distancing guidelines</w:t>
            </w:r>
          </w:p>
          <w:p w14:paraId="64BCC7D1" w14:textId="3D02D1B4" w:rsidR="00200786" w:rsidRPr="00065C72" w:rsidRDefault="00200786" w:rsidP="00200786">
            <w:pPr>
              <w:numPr>
                <w:ilvl w:val="0"/>
                <w:numId w:val="16"/>
              </w:numPr>
              <w:spacing w:line="317" w:lineRule="atLeast"/>
              <w:ind w:left="180"/>
              <w:textAlignment w:val="baseline"/>
              <w:rPr>
                <w:rFonts w:eastAsia="Times New Roman" w:cstheme="minorHAnsi"/>
                <w:color w:val="404040"/>
                <w:sz w:val="24"/>
                <w:szCs w:val="21"/>
                <w:lang w:eastAsia="en-AU"/>
              </w:rPr>
            </w:pPr>
            <w:r w:rsidRPr="00065C72">
              <w:rPr>
                <w:rFonts w:eastAsia="Times New Roman" w:cstheme="minorHAnsi"/>
                <w:color w:val="404040"/>
                <w:sz w:val="24"/>
                <w:szCs w:val="21"/>
                <w:lang w:eastAsia="en-AU"/>
              </w:rPr>
              <w:t xml:space="preserve">Practice good hygiene. Wash your hands well with soap and water. </w:t>
            </w:r>
            <w:r w:rsidR="007D1C3A">
              <w:rPr>
                <w:rFonts w:eastAsia="Times New Roman" w:cstheme="minorHAnsi"/>
                <w:color w:val="404040"/>
                <w:sz w:val="24"/>
                <w:szCs w:val="21"/>
                <w:lang w:eastAsia="en-AU"/>
              </w:rPr>
              <w:t>Hand sanitising stations are found throughout the centre, and adjacent to every interactive in the Space Gallery.</w:t>
            </w:r>
          </w:p>
          <w:p w14:paraId="394A77D1" w14:textId="77777777" w:rsidR="00200786" w:rsidRPr="00065C72" w:rsidRDefault="00200786" w:rsidP="00200786">
            <w:pPr>
              <w:numPr>
                <w:ilvl w:val="0"/>
                <w:numId w:val="16"/>
              </w:numPr>
              <w:spacing w:line="317" w:lineRule="atLeast"/>
              <w:ind w:left="180"/>
              <w:textAlignment w:val="baseline"/>
              <w:rPr>
                <w:rFonts w:eastAsia="Times New Roman" w:cstheme="minorHAnsi"/>
                <w:color w:val="404040"/>
                <w:sz w:val="24"/>
                <w:szCs w:val="21"/>
                <w:lang w:eastAsia="en-AU"/>
              </w:rPr>
            </w:pPr>
          </w:p>
          <w:p w14:paraId="78E36410" w14:textId="494BECAB" w:rsidR="00200786" w:rsidRPr="00065C72" w:rsidRDefault="00200786" w:rsidP="00200786">
            <w:pPr>
              <w:shd w:val="clear" w:color="auto" w:fill="FFFFFF"/>
              <w:spacing w:line="317" w:lineRule="atLeast"/>
              <w:textAlignment w:val="baseline"/>
              <w:rPr>
                <w:rFonts w:eastAsia="Times New Roman" w:cstheme="minorHAnsi"/>
                <w:color w:val="404040"/>
                <w:sz w:val="26"/>
                <w:szCs w:val="26"/>
                <w:lang w:eastAsia="en-AU"/>
              </w:rPr>
            </w:pPr>
            <w:r w:rsidRPr="00065C72">
              <w:rPr>
                <w:rFonts w:eastAsia="Times New Roman" w:cstheme="minorHAnsi"/>
                <w:b/>
                <w:bCs/>
                <w:color w:val="404040"/>
                <w:sz w:val="24"/>
                <w:szCs w:val="21"/>
                <w:bdr w:val="none" w:sz="0" w:space="0" w:color="auto" w:frame="1"/>
                <w:lang w:eastAsia="en-AU"/>
              </w:rPr>
              <w:t xml:space="preserve">If you have been advised to self-isolate, if you are unwell and/or if you have been to any of the current COVID-19 affected locations, within 14 days of your planned visit, </w:t>
            </w:r>
            <w:r w:rsidR="007D1C3A">
              <w:rPr>
                <w:rFonts w:eastAsia="Times New Roman" w:cstheme="minorHAnsi"/>
                <w:b/>
                <w:bCs/>
                <w:color w:val="404040"/>
                <w:sz w:val="24"/>
                <w:szCs w:val="21"/>
                <w:bdr w:val="none" w:sz="0" w:space="0" w:color="auto" w:frame="1"/>
                <w:lang w:eastAsia="en-AU"/>
              </w:rPr>
              <w:t>you must not visit the Discovery Centre</w:t>
            </w:r>
            <w:r w:rsidRPr="00065C72">
              <w:rPr>
                <w:rFonts w:eastAsia="Times New Roman" w:cstheme="minorHAnsi"/>
                <w:b/>
                <w:bCs/>
                <w:color w:val="404040"/>
                <w:sz w:val="24"/>
                <w:szCs w:val="21"/>
                <w:bdr w:val="none" w:sz="0" w:space="0" w:color="auto" w:frame="1"/>
                <w:lang w:eastAsia="en-AU"/>
              </w:rPr>
              <w:t>.</w:t>
            </w:r>
          </w:p>
          <w:p w14:paraId="4682C388" w14:textId="77777777" w:rsidR="00200786" w:rsidRPr="00F95381" w:rsidRDefault="00200786" w:rsidP="002F2B86">
            <w:pPr>
              <w:rPr>
                <w:rFonts w:cstheme="minorHAnsi"/>
                <w:color w:val="000000"/>
                <w:sz w:val="24"/>
                <w:szCs w:val="24"/>
              </w:rPr>
            </w:pPr>
          </w:p>
        </w:tc>
      </w:tr>
      <w:tr w:rsidR="002F2B86" w:rsidRPr="00DD1C1C" w14:paraId="5300F547" w14:textId="77777777" w:rsidTr="00065C72">
        <w:tc>
          <w:tcPr>
            <w:tcW w:w="3953" w:type="dxa"/>
          </w:tcPr>
          <w:p w14:paraId="47BDD5DF" w14:textId="77777777" w:rsidR="002F2B86" w:rsidRPr="00065C72" w:rsidRDefault="002F2B86" w:rsidP="002F2B86">
            <w:pPr>
              <w:pStyle w:val="Heading2"/>
              <w:rPr>
                <w:rFonts w:asciiTheme="minorHAnsi" w:hAnsiTheme="minorHAnsi" w:cstheme="minorHAnsi"/>
                <w:b/>
              </w:rPr>
            </w:pPr>
            <w:r w:rsidRPr="00065C72">
              <w:rPr>
                <w:rFonts w:asciiTheme="minorHAnsi" w:hAnsiTheme="minorHAnsi" w:cstheme="minorHAnsi"/>
                <w:b/>
              </w:rPr>
              <w:t>Local Climate</w:t>
            </w:r>
          </w:p>
        </w:tc>
        <w:tc>
          <w:tcPr>
            <w:tcW w:w="11553" w:type="dxa"/>
          </w:tcPr>
          <w:p w14:paraId="58C29B36" w14:textId="00C34A45" w:rsidR="002F2B86" w:rsidRPr="00065C72" w:rsidRDefault="00F52222" w:rsidP="002F2B86">
            <w:pPr>
              <w:pStyle w:val="Default"/>
              <w:rPr>
                <w:rFonts w:asciiTheme="minorHAnsi" w:hAnsiTheme="minorHAnsi" w:cstheme="minorHAnsi"/>
              </w:rPr>
            </w:pPr>
            <w:r w:rsidRPr="00F95381">
              <w:rPr>
                <w:rFonts w:asciiTheme="minorHAnsi" w:hAnsiTheme="minorHAnsi" w:cstheme="minorHAnsi"/>
              </w:rPr>
              <w:t xml:space="preserve">Summer </w:t>
            </w:r>
            <w:r w:rsidR="002F2B86" w:rsidRPr="007D1C3A">
              <w:rPr>
                <w:rFonts w:asciiTheme="minorHAnsi" w:hAnsiTheme="minorHAnsi" w:cstheme="minorHAnsi"/>
              </w:rPr>
              <w:t xml:space="preserve">in </w:t>
            </w:r>
            <w:r w:rsidR="00DD1C1C">
              <w:rPr>
                <w:rFonts w:asciiTheme="minorHAnsi" w:hAnsiTheme="minorHAnsi" w:cstheme="minorHAnsi"/>
              </w:rPr>
              <w:t>Adelaide</w:t>
            </w:r>
            <w:r w:rsidR="00DD1C1C" w:rsidRPr="00F95381">
              <w:rPr>
                <w:rFonts w:asciiTheme="minorHAnsi" w:hAnsiTheme="minorHAnsi" w:cstheme="minorHAnsi"/>
              </w:rPr>
              <w:t xml:space="preserve"> </w:t>
            </w:r>
            <w:r w:rsidR="002F2B86" w:rsidRPr="007D1C3A">
              <w:rPr>
                <w:rFonts w:asciiTheme="minorHAnsi" w:hAnsiTheme="minorHAnsi" w:cstheme="minorHAnsi"/>
              </w:rPr>
              <w:t xml:space="preserve">can be hot, </w:t>
            </w:r>
            <w:r w:rsidRPr="007D1C3A">
              <w:rPr>
                <w:rFonts w:asciiTheme="minorHAnsi" w:hAnsiTheme="minorHAnsi" w:cstheme="minorHAnsi"/>
              </w:rPr>
              <w:t xml:space="preserve">temperatures in the high </w:t>
            </w:r>
            <w:r w:rsidR="002F2B86" w:rsidRPr="007D1C3A">
              <w:rPr>
                <w:rFonts w:asciiTheme="minorHAnsi" w:hAnsiTheme="minorHAnsi" w:cstheme="minorHAnsi"/>
              </w:rPr>
              <w:t>30</w:t>
            </w:r>
            <w:r w:rsidR="002F2B86" w:rsidRPr="007D1C3A">
              <w:rPr>
                <w:rFonts w:asciiTheme="minorHAnsi" w:hAnsiTheme="minorHAnsi" w:cstheme="minorHAnsi"/>
                <w:vertAlign w:val="superscript"/>
              </w:rPr>
              <w:t>o</w:t>
            </w:r>
            <w:r w:rsidR="002F2B86" w:rsidRPr="007D1C3A">
              <w:rPr>
                <w:rFonts w:asciiTheme="minorHAnsi" w:hAnsiTheme="minorHAnsi" w:cstheme="minorHAnsi"/>
              </w:rPr>
              <w:t>C’s</w:t>
            </w:r>
            <w:r w:rsidRPr="007D1C3A">
              <w:rPr>
                <w:rFonts w:asciiTheme="minorHAnsi" w:hAnsiTheme="minorHAnsi" w:cstheme="minorHAnsi"/>
              </w:rPr>
              <w:t xml:space="preserve"> are quite common</w:t>
            </w:r>
            <w:r w:rsidR="002F2B86" w:rsidRPr="007D1C3A">
              <w:rPr>
                <w:rFonts w:asciiTheme="minorHAnsi" w:hAnsiTheme="minorHAnsi" w:cstheme="minorHAnsi"/>
              </w:rPr>
              <w:t xml:space="preserve"> </w:t>
            </w:r>
            <w:r w:rsidRPr="007D1C3A">
              <w:rPr>
                <w:rFonts w:asciiTheme="minorHAnsi" w:hAnsiTheme="minorHAnsi" w:cstheme="minorHAnsi"/>
              </w:rPr>
              <w:t>with some days even exceeding 40</w:t>
            </w:r>
            <w:r w:rsidRPr="00FC0FEB">
              <w:rPr>
                <w:rFonts w:asciiTheme="minorHAnsi" w:hAnsiTheme="minorHAnsi" w:cstheme="minorHAnsi"/>
                <w:vertAlign w:val="superscript"/>
              </w:rPr>
              <w:t>o</w:t>
            </w:r>
            <w:r w:rsidRPr="00065C72">
              <w:rPr>
                <w:rFonts w:asciiTheme="minorHAnsi" w:hAnsiTheme="minorHAnsi" w:cstheme="minorHAnsi"/>
              </w:rPr>
              <w:t>C</w:t>
            </w:r>
            <w:r w:rsidR="002F2B86" w:rsidRPr="00065C72">
              <w:rPr>
                <w:rFonts w:asciiTheme="minorHAnsi" w:hAnsiTheme="minorHAnsi" w:cstheme="minorHAnsi"/>
              </w:rPr>
              <w:t>. UV radiation can be high</w:t>
            </w:r>
            <w:r w:rsidR="00206A13" w:rsidRPr="00065C72">
              <w:rPr>
                <w:rFonts w:asciiTheme="minorHAnsi" w:hAnsiTheme="minorHAnsi" w:cstheme="minorHAnsi"/>
              </w:rPr>
              <w:t>,</w:t>
            </w:r>
            <w:r w:rsidR="002F2B86" w:rsidRPr="00065C72">
              <w:rPr>
                <w:rFonts w:asciiTheme="minorHAnsi" w:hAnsiTheme="minorHAnsi" w:cstheme="minorHAnsi"/>
              </w:rPr>
              <w:t xml:space="preserve"> </w:t>
            </w:r>
            <w:r w:rsidR="00206A13" w:rsidRPr="00065C72">
              <w:rPr>
                <w:rFonts w:asciiTheme="minorHAnsi" w:hAnsiTheme="minorHAnsi" w:cstheme="minorHAnsi"/>
              </w:rPr>
              <w:t xml:space="preserve">please </w:t>
            </w:r>
            <w:r w:rsidR="002F2B86" w:rsidRPr="00065C72">
              <w:rPr>
                <w:rFonts w:asciiTheme="minorHAnsi" w:hAnsiTheme="minorHAnsi" w:cstheme="minorHAnsi"/>
              </w:rPr>
              <w:t>ensure you have adequate sun protection and hydration when outside during the day.</w:t>
            </w:r>
          </w:p>
          <w:p w14:paraId="3CC9403B" w14:textId="77777777" w:rsidR="002F2B86" w:rsidRPr="00065C72" w:rsidRDefault="002F2B86" w:rsidP="002F2B86">
            <w:pPr>
              <w:pStyle w:val="Default"/>
              <w:rPr>
                <w:rFonts w:asciiTheme="minorHAnsi" w:hAnsiTheme="minorHAnsi" w:cstheme="minorHAnsi"/>
              </w:rPr>
            </w:pPr>
          </w:p>
          <w:p w14:paraId="0FB1FA91" w14:textId="1A251FBF" w:rsidR="002F2B86" w:rsidRPr="00FC0FEB" w:rsidRDefault="002F2B86" w:rsidP="002F2B86">
            <w:pPr>
              <w:pStyle w:val="Default"/>
              <w:rPr>
                <w:rFonts w:asciiTheme="minorHAnsi" w:hAnsiTheme="minorHAnsi" w:cstheme="minorHAnsi"/>
              </w:rPr>
            </w:pPr>
            <w:r w:rsidRPr="00065C72">
              <w:rPr>
                <w:rFonts w:asciiTheme="minorHAnsi" w:hAnsiTheme="minorHAnsi" w:cstheme="minorHAnsi"/>
              </w:rPr>
              <w:t xml:space="preserve">Winter in </w:t>
            </w:r>
            <w:r w:rsidR="007D1C3A">
              <w:rPr>
                <w:rFonts w:asciiTheme="minorHAnsi" w:hAnsiTheme="minorHAnsi" w:cstheme="minorHAnsi"/>
              </w:rPr>
              <w:t>Adelaide</w:t>
            </w:r>
            <w:r w:rsidR="00206A13" w:rsidRPr="007D1C3A">
              <w:rPr>
                <w:rFonts w:asciiTheme="minorHAnsi" w:hAnsiTheme="minorHAnsi" w:cstheme="minorHAnsi"/>
              </w:rPr>
              <w:t>, while usually sunny and clear</w:t>
            </w:r>
            <w:r w:rsidRPr="007D1C3A">
              <w:rPr>
                <w:rFonts w:asciiTheme="minorHAnsi" w:hAnsiTheme="minorHAnsi" w:cstheme="minorHAnsi"/>
              </w:rPr>
              <w:t xml:space="preserve"> can be cold with temperatures ranging from </w:t>
            </w:r>
            <w:r w:rsidR="00DD1C1C">
              <w:rPr>
                <w:rFonts w:asciiTheme="minorHAnsi" w:hAnsiTheme="minorHAnsi" w:cstheme="minorHAnsi"/>
              </w:rPr>
              <w:t>8</w:t>
            </w:r>
            <w:r w:rsidRPr="007D1C3A">
              <w:rPr>
                <w:rFonts w:asciiTheme="minorHAnsi" w:hAnsiTheme="minorHAnsi" w:cstheme="minorHAnsi"/>
                <w:vertAlign w:val="superscript"/>
              </w:rPr>
              <w:t>o</w:t>
            </w:r>
            <w:r w:rsidRPr="007D1C3A">
              <w:rPr>
                <w:rFonts w:asciiTheme="minorHAnsi" w:hAnsiTheme="minorHAnsi" w:cstheme="minorHAnsi"/>
              </w:rPr>
              <w:t>C to 15</w:t>
            </w:r>
            <w:r w:rsidRPr="007D1C3A">
              <w:rPr>
                <w:rFonts w:asciiTheme="minorHAnsi" w:hAnsiTheme="minorHAnsi" w:cstheme="minorHAnsi"/>
                <w:vertAlign w:val="superscript"/>
              </w:rPr>
              <w:t>o</w:t>
            </w:r>
            <w:r w:rsidRPr="007D1C3A">
              <w:rPr>
                <w:rFonts w:asciiTheme="minorHAnsi" w:hAnsiTheme="minorHAnsi" w:cstheme="minorHAnsi"/>
              </w:rPr>
              <w:t xml:space="preserve">C. </w:t>
            </w:r>
            <w:r w:rsidR="00206A13" w:rsidRPr="007D1C3A">
              <w:rPr>
                <w:rFonts w:asciiTheme="minorHAnsi" w:hAnsiTheme="minorHAnsi" w:cstheme="minorHAnsi"/>
              </w:rPr>
              <w:t>Please</w:t>
            </w:r>
            <w:r w:rsidRPr="007D1C3A">
              <w:rPr>
                <w:rFonts w:asciiTheme="minorHAnsi" w:hAnsiTheme="minorHAnsi" w:cstheme="minorHAnsi"/>
              </w:rPr>
              <w:t xml:space="preserve"> come prepared with adequate clothing and footwear for cold temperatures.</w:t>
            </w:r>
          </w:p>
          <w:p w14:paraId="39E64C11" w14:textId="77777777" w:rsidR="002F2B86" w:rsidRPr="00065C72" w:rsidRDefault="002F2B86" w:rsidP="002F2B86">
            <w:pPr>
              <w:autoSpaceDE w:val="0"/>
              <w:autoSpaceDN w:val="0"/>
              <w:adjustRightInd w:val="0"/>
              <w:rPr>
                <w:rFonts w:cstheme="minorHAnsi"/>
                <w:color w:val="000000"/>
                <w:sz w:val="24"/>
                <w:szCs w:val="24"/>
              </w:rPr>
            </w:pPr>
          </w:p>
        </w:tc>
      </w:tr>
      <w:tr w:rsidR="002F2B86" w:rsidRPr="00DD1C1C" w14:paraId="07A78B3D" w14:textId="77777777" w:rsidTr="00065C72">
        <w:tc>
          <w:tcPr>
            <w:tcW w:w="3953" w:type="dxa"/>
          </w:tcPr>
          <w:p w14:paraId="66CE7B1C" w14:textId="1B4037EA" w:rsidR="002F2B86" w:rsidRPr="00065C72" w:rsidRDefault="002F2B86" w:rsidP="007870C8">
            <w:pPr>
              <w:pStyle w:val="Heading2"/>
              <w:rPr>
                <w:rFonts w:asciiTheme="minorHAnsi" w:hAnsiTheme="minorHAnsi" w:cstheme="minorHAnsi"/>
                <w:b/>
              </w:rPr>
            </w:pPr>
            <w:r w:rsidRPr="00065C72">
              <w:rPr>
                <w:rFonts w:asciiTheme="minorHAnsi" w:hAnsiTheme="minorHAnsi" w:cstheme="minorHAnsi"/>
                <w:b/>
              </w:rPr>
              <w:t xml:space="preserve">Working With </w:t>
            </w:r>
            <w:r w:rsidR="007870C8">
              <w:rPr>
                <w:rFonts w:asciiTheme="minorHAnsi" w:hAnsiTheme="minorHAnsi" w:cstheme="minorHAnsi"/>
                <w:b/>
              </w:rPr>
              <w:t>Children</w:t>
            </w:r>
            <w:r w:rsidRPr="00065C72">
              <w:rPr>
                <w:rFonts w:asciiTheme="minorHAnsi" w:hAnsiTheme="minorHAnsi" w:cstheme="minorHAnsi"/>
                <w:b/>
              </w:rPr>
              <w:t xml:space="preserve"> Checks</w:t>
            </w:r>
          </w:p>
        </w:tc>
        <w:tc>
          <w:tcPr>
            <w:tcW w:w="11553" w:type="dxa"/>
          </w:tcPr>
          <w:p w14:paraId="67642335" w14:textId="65D380EB" w:rsidR="002F2B86" w:rsidRPr="007D1C3A" w:rsidRDefault="002F2B86" w:rsidP="007870C8">
            <w:pPr>
              <w:autoSpaceDE w:val="0"/>
              <w:autoSpaceDN w:val="0"/>
              <w:adjustRightInd w:val="0"/>
              <w:rPr>
                <w:rFonts w:cstheme="minorHAnsi"/>
              </w:rPr>
            </w:pPr>
            <w:r w:rsidRPr="00F95381">
              <w:rPr>
                <w:rFonts w:cstheme="minorHAnsi"/>
                <w:color w:val="000000"/>
                <w:sz w:val="24"/>
                <w:szCs w:val="24"/>
              </w:rPr>
              <w:t xml:space="preserve">It is a condition of employment </w:t>
            </w:r>
            <w:r w:rsidR="00BF28FE" w:rsidRPr="007D1C3A">
              <w:rPr>
                <w:rFonts w:cstheme="minorHAnsi"/>
                <w:color w:val="000000"/>
                <w:sz w:val="24"/>
                <w:szCs w:val="24"/>
              </w:rPr>
              <w:t xml:space="preserve">at </w:t>
            </w:r>
            <w:r w:rsidR="00DD1C1C">
              <w:rPr>
                <w:rFonts w:cstheme="minorHAnsi"/>
                <w:color w:val="000000"/>
                <w:sz w:val="24"/>
                <w:szCs w:val="24"/>
              </w:rPr>
              <w:t xml:space="preserve">the </w:t>
            </w:r>
            <w:r w:rsidR="007D1C3A">
              <w:rPr>
                <w:rFonts w:cstheme="minorHAnsi"/>
                <w:color w:val="000000"/>
                <w:sz w:val="24"/>
                <w:szCs w:val="24"/>
              </w:rPr>
              <w:t>Discovery</w:t>
            </w:r>
            <w:r w:rsidR="00DD1C1C" w:rsidRPr="00F95381">
              <w:rPr>
                <w:rFonts w:cstheme="minorHAnsi"/>
                <w:color w:val="000000"/>
                <w:sz w:val="24"/>
                <w:szCs w:val="24"/>
              </w:rPr>
              <w:t xml:space="preserve"> </w:t>
            </w:r>
            <w:r w:rsidRPr="007D1C3A">
              <w:rPr>
                <w:rFonts w:cstheme="minorHAnsi"/>
                <w:color w:val="000000"/>
                <w:sz w:val="24"/>
                <w:szCs w:val="24"/>
              </w:rPr>
              <w:t xml:space="preserve">that all staff have a Working With </w:t>
            </w:r>
            <w:r w:rsidR="007870C8">
              <w:rPr>
                <w:rFonts w:cstheme="minorHAnsi"/>
                <w:color w:val="000000"/>
                <w:sz w:val="24"/>
                <w:szCs w:val="24"/>
              </w:rPr>
              <w:t>Children Check (WWCC</w:t>
            </w:r>
            <w:r w:rsidRPr="007D1C3A">
              <w:rPr>
                <w:rFonts w:cstheme="minorHAnsi"/>
                <w:color w:val="000000"/>
                <w:sz w:val="24"/>
                <w:szCs w:val="24"/>
              </w:rPr>
              <w:t xml:space="preserve">) </w:t>
            </w:r>
            <w:r w:rsidR="007D1C3A">
              <w:rPr>
                <w:rFonts w:cstheme="minorHAnsi"/>
                <w:color w:val="000000"/>
                <w:sz w:val="24"/>
                <w:szCs w:val="24"/>
              </w:rPr>
              <w:t>clearance</w:t>
            </w:r>
            <w:r w:rsidRPr="007D1C3A">
              <w:rPr>
                <w:rFonts w:cstheme="minorHAnsi"/>
                <w:color w:val="000000"/>
                <w:sz w:val="24"/>
                <w:szCs w:val="24"/>
              </w:rPr>
              <w:t>. All staff and volunteers undergo a police check</w:t>
            </w:r>
            <w:r w:rsidR="007D1C3A">
              <w:rPr>
                <w:rFonts w:cstheme="minorHAnsi"/>
                <w:color w:val="000000"/>
                <w:sz w:val="24"/>
                <w:szCs w:val="24"/>
              </w:rPr>
              <w:t xml:space="preserve"> </w:t>
            </w:r>
            <w:r w:rsidRPr="007D1C3A">
              <w:rPr>
                <w:rFonts w:cstheme="minorHAnsi"/>
                <w:color w:val="000000"/>
                <w:sz w:val="24"/>
                <w:szCs w:val="24"/>
              </w:rPr>
              <w:t>before commencing</w:t>
            </w:r>
            <w:r w:rsidR="00206A13" w:rsidRPr="007D1C3A">
              <w:rPr>
                <w:rFonts w:cstheme="minorHAnsi"/>
                <w:color w:val="000000"/>
                <w:sz w:val="24"/>
                <w:szCs w:val="24"/>
              </w:rPr>
              <w:t xml:space="preserve"> work</w:t>
            </w:r>
            <w:r w:rsidRPr="007D1C3A">
              <w:rPr>
                <w:rFonts w:cstheme="minorHAnsi"/>
                <w:color w:val="000000"/>
                <w:sz w:val="24"/>
                <w:szCs w:val="24"/>
              </w:rPr>
              <w:t xml:space="preserve"> at </w:t>
            </w:r>
            <w:r w:rsidR="00DD1C1C">
              <w:rPr>
                <w:rFonts w:cstheme="minorHAnsi"/>
                <w:color w:val="000000"/>
                <w:sz w:val="24"/>
                <w:szCs w:val="24"/>
              </w:rPr>
              <w:t xml:space="preserve">the </w:t>
            </w:r>
            <w:r w:rsidR="007D1C3A">
              <w:rPr>
                <w:rFonts w:cstheme="minorHAnsi"/>
                <w:color w:val="000000"/>
                <w:sz w:val="24"/>
                <w:szCs w:val="24"/>
              </w:rPr>
              <w:t>Discovery Centre</w:t>
            </w:r>
            <w:r w:rsidRPr="00F95381">
              <w:rPr>
                <w:rFonts w:cstheme="minorHAnsi"/>
                <w:color w:val="000000"/>
                <w:sz w:val="24"/>
                <w:szCs w:val="24"/>
              </w:rPr>
              <w:t xml:space="preserve">. </w:t>
            </w:r>
          </w:p>
        </w:tc>
      </w:tr>
      <w:tr w:rsidR="002F2B86" w:rsidRPr="00DD1C1C" w14:paraId="7C04E7CE" w14:textId="77777777" w:rsidTr="00065C72">
        <w:tc>
          <w:tcPr>
            <w:tcW w:w="3953" w:type="dxa"/>
          </w:tcPr>
          <w:p w14:paraId="4195549D" w14:textId="77777777" w:rsidR="002F2B86" w:rsidRPr="00065C72" w:rsidRDefault="002F2B86" w:rsidP="002F2B86">
            <w:pPr>
              <w:pStyle w:val="Heading2"/>
              <w:rPr>
                <w:rFonts w:asciiTheme="minorHAnsi" w:hAnsiTheme="minorHAnsi" w:cstheme="minorHAnsi"/>
                <w:b/>
              </w:rPr>
            </w:pPr>
            <w:r w:rsidRPr="00065C72">
              <w:rPr>
                <w:rFonts w:asciiTheme="minorHAnsi" w:hAnsiTheme="minorHAnsi" w:cstheme="minorHAnsi"/>
                <w:b/>
              </w:rPr>
              <w:lastRenderedPageBreak/>
              <w:t>Emergencies</w:t>
            </w:r>
          </w:p>
        </w:tc>
        <w:tc>
          <w:tcPr>
            <w:tcW w:w="11553" w:type="dxa"/>
            <w:shd w:val="clear" w:color="auto" w:fill="auto"/>
          </w:tcPr>
          <w:p w14:paraId="18DBE062" w14:textId="4546B9F7" w:rsidR="00206A13" w:rsidRPr="007D1C3A" w:rsidRDefault="002F2B86" w:rsidP="002F2B86">
            <w:pPr>
              <w:rPr>
                <w:rFonts w:cstheme="minorHAnsi"/>
                <w:sz w:val="24"/>
                <w:szCs w:val="24"/>
              </w:rPr>
            </w:pPr>
            <w:r w:rsidRPr="007D1C3A">
              <w:rPr>
                <w:rFonts w:cstheme="minorHAnsi"/>
                <w:sz w:val="24"/>
                <w:szCs w:val="24"/>
              </w:rPr>
              <w:t xml:space="preserve">Emergency alert and evacuation tone systems are in place across </w:t>
            </w:r>
            <w:r w:rsidR="00DD1C1C">
              <w:rPr>
                <w:rFonts w:cstheme="minorHAnsi"/>
                <w:sz w:val="24"/>
                <w:szCs w:val="24"/>
              </w:rPr>
              <w:t xml:space="preserve">the </w:t>
            </w:r>
            <w:r w:rsidR="007D1C3A">
              <w:rPr>
                <w:rFonts w:cstheme="minorHAnsi"/>
                <w:sz w:val="24"/>
                <w:szCs w:val="24"/>
              </w:rPr>
              <w:t>Discovery Centre</w:t>
            </w:r>
            <w:r w:rsidR="00DD1C1C" w:rsidRPr="007D1C3A">
              <w:rPr>
                <w:rFonts w:cstheme="minorHAnsi"/>
                <w:sz w:val="24"/>
                <w:szCs w:val="24"/>
              </w:rPr>
              <w:t xml:space="preserve"> </w:t>
            </w:r>
            <w:r w:rsidRPr="007D1C3A">
              <w:rPr>
                <w:rFonts w:cstheme="minorHAnsi"/>
                <w:sz w:val="24"/>
                <w:szCs w:val="24"/>
              </w:rPr>
              <w:t>and are tested</w:t>
            </w:r>
            <w:r w:rsidR="007D1C3A">
              <w:rPr>
                <w:rFonts w:cstheme="minorHAnsi"/>
                <w:sz w:val="24"/>
                <w:szCs w:val="24"/>
              </w:rPr>
              <w:t xml:space="preserve"> monthly</w:t>
            </w:r>
            <w:r w:rsidRPr="007D1C3A">
              <w:rPr>
                <w:rFonts w:cstheme="minorHAnsi"/>
                <w:sz w:val="24"/>
                <w:szCs w:val="24"/>
              </w:rPr>
              <w:t xml:space="preserve">. </w:t>
            </w:r>
          </w:p>
          <w:p w14:paraId="463BBECE" w14:textId="037DEFFC" w:rsidR="002F2B86" w:rsidRPr="007D1C3A" w:rsidRDefault="002F2B86" w:rsidP="002F2B86">
            <w:pPr>
              <w:rPr>
                <w:rFonts w:cstheme="minorHAnsi"/>
                <w:sz w:val="24"/>
                <w:szCs w:val="24"/>
              </w:rPr>
            </w:pPr>
            <w:r w:rsidRPr="00FC0FEB">
              <w:rPr>
                <w:rFonts w:cstheme="minorHAnsi"/>
                <w:sz w:val="24"/>
                <w:szCs w:val="24"/>
              </w:rPr>
              <w:t>In case of an emergency</w:t>
            </w:r>
            <w:r w:rsidR="00BF28FE" w:rsidRPr="00065C72">
              <w:rPr>
                <w:rFonts w:cstheme="minorHAnsi"/>
                <w:sz w:val="24"/>
                <w:szCs w:val="24"/>
              </w:rPr>
              <w:t>,</w:t>
            </w:r>
            <w:r w:rsidRPr="00065C72">
              <w:rPr>
                <w:rFonts w:cstheme="minorHAnsi"/>
                <w:sz w:val="24"/>
                <w:szCs w:val="24"/>
              </w:rPr>
              <w:t xml:space="preserve"> trained Wardens will advise and direct all visitor</w:t>
            </w:r>
            <w:r w:rsidR="00BF28FE" w:rsidRPr="00065C72">
              <w:rPr>
                <w:rFonts w:cstheme="minorHAnsi"/>
                <w:sz w:val="24"/>
                <w:szCs w:val="24"/>
              </w:rPr>
              <w:t>s</w:t>
            </w:r>
            <w:r w:rsidRPr="00065C72">
              <w:rPr>
                <w:rFonts w:cstheme="minorHAnsi"/>
                <w:sz w:val="24"/>
                <w:szCs w:val="24"/>
              </w:rPr>
              <w:t xml:space="preserve"> on appropriate actions. This includes coordination of ambulance attendance at </w:t>
            </w:r>
            <w:r w:rsidR="00DD1C1C">
              <w:rPr>
                <w:rFonts w:cstheme="minorHAnsi"/>
                <w:sz w:val="24"/>
                <w:szCs w:val="24"/>
              </w:rPr>
              <w:t>the ASDC</w:t>
            </w:r>
            <w:r w:rsidRPr="007D1C3A">
              <w:rPr>
                <w:rFonts w:cstheme="minorHAnsi"/>
                <w:sz w:val="24"/>
                <w:szCs w:val="24"/>
              </w:rPr>
              <w:t>.</w:t>
            </w:r>
          </w:p>
          <w:p w14:paraId="7D13CF4E" w14:textId="77777777" w:rsidR="002F2B86" w:rsidRPr="00FC0FEB" w:rsidRDefault="002F2B86" w:rsidP="002F2B86">
            <w:pPr>
              <w:pStyle w:val="Default"/>
              <w:rPr>
                <w:rFonts w:asciiTheme="minorHAnsi" w:hAnsiTheme="minorHAnsi" w:cstheme="minorHAnsi"/>
              </w:rPr>
            </w:pPr>
          </w:p>
        </w:tc>
      </w:tr>
      <w:tr w:rsidR="002F2B86" w:rsidRPr="00DD1C1C" w14:paraId="6672313F" w14:textId="77777777" w:rsidTr="00065C72">
        <w:tc>
          <w:tcPr>
            <w:tcW w:w="3953" w:type="dxa"/>
          </w:tcPr>
          <w:p w14:paraId="633DCF6E" w14:textId="77777777" w:rsidR="002F2B86" w:rsidRPr="00065C72" w:rsidRDefault="002F2B86" w:rsidP="002F2B86">
            <w:pPr>
              <w:pStyle w:val="Heading2"/>
              <w:rPr>
                <w:rFonts w:asciiTheme="minorHAnsi" w:hAnsiTheme="minorHAnsi" w:cstheme="minorHAnsi"/>
                <w:b/>
              </w:rPr>
            </w:pPr>
            <w:r w:rsidRPr="00065C72">
              <w:rPr>
                <w:rFonts w:asciiTheme="minorHAnsi" w:hAnsiTheme="minorHAnsi" w:cstheme="minorHAnsi"/>
                <w:b/>
              </w:rPr>
              <w:t>Incident Reporting and First Aid</w:t>
            </w:r>
          </w:p>
        </w:tc>
        <w:tc>
          <w:tcPr>
            <w:tcW w:w="11553" w:type="dxa"/>
          </w:tcPr>
          <w:p w14:paraId="554BAA11" w14:textId="116C49CD" w:rsidR="00206A13" w:rsidRPr="007D1C3A" w:rsidRDefault="00DD1C1C" w:rsidP="002F2B86">
            <w:pPr>
              <w:rPr>
                <w:rFonts w:cstheme="minorHAnsi"/>
                <w:sz w:val="24"/>
                <w:szCs w:val="24"/>
              </w:rPr>
            </w:pPr>
            <w:r>
              <w:rPr>
                <w:rFonts w:cstheme="minorHAnsi"/>
                <w:sz w:val="24"/>
                <w:szCs w:val="24"/>
              </w:rPr>
              <w:t>The ASDC</w:t>
            </w:r>
            <w:r w:rsidRPr="007D1C3A">
              <w:rPr>
                <w:rFonts w:cstheme="minorHAnsi"/>
                <w:sz w:val="24"/>
                <w:szCs w:val="24"/>
              </w:rPr>
              <w:t xml:space="preserve"> </w:t>
            </w:r>
            <w:r w:rsidR="002F2B86" w:rsidRPr="007D1C3A">
              <w:rPr>
                <w:rFonts w:cstheme="minorHAnsi"/>
                <w:sz w:val="24"/>
                <w:szCs w:val="24"/>
              </w:rPr>
              <w:t xml:space="preserve">is committed to providing and maintaining a safe environment for visitors to the centre. </w:t>
            </w:r>
          </w:p>
          <w:p w14:paraId="52C838B9" w14:textId="77777777" w:rsidR="002F2B86" w:rsidRPr="00065C72" w:rsidRDefault="002F2B86" w:rsidP="002F2B86">
            <w:pPr>
              <w:rPr>
                <w:rFonts w:cstheme="minorHAnsi"/>
                <w:sz w:val="24"/>
                <w:szCs w:val="24"/>
              </w:rPr>
            </w:pPr>
            <w:r w:rsidRPr="007D1C3A">
              <w:rPr>
                <w:rFonts w:cstheme="minorHAnsi"/>
                <w:sz w:val="24"/>
                <w:szCs w:val="24"/>
              </w:rPr>
              <w:t>A formalised incident reporting process is in place and visitors are encouraged to report incidents, injuries and/or ‘near misses’ to identify and access pot</w:t>
            </w:r>
            <w:r w:rsidRPr="00FC0FEB">
              <w:rPr>
                <w:rFonts w:cstheme="minorHAnsi"/>
                <w:sz w:val="24"/>
                <w:szCs w:val="24"/>
              </w:rPr>
              <w:t>ential hazards. If an injury or ‘near miss’ occurs please report it to staff as soon as is safely possible.</w:t>
            </w:r>
          </w:p>
          <w:p w14:paraId="6634F649" w14:textId="77777777" w:rsidR="002F2B86" w:rsidRPr="00065C72" w:rsidRDefault="002F2B86" w:rsidP="002F2B86">
            <w:pPr>
              <w:rPr>
                <w:rFonts w:cstheme="minorHAnsi"/>
                <w:sz w:val="24"/>
                <w:szCs w:val="24"/>
              </w:rPr>
            </w:pPr>
          </w:p>
          <w:p w14:paraId="18D929A3" w14:textId="22E9CAB3" w:rsidR="002F2B86" w:rsidRPr="007D1C3A" w:rsidRDefault="007870C8" w:rsidP="00192DE6">
            <w:pPr>
              <w:rPr>
                <w:rFonts w:cstheme="minorHAnsi"/>
                <w:sz w:val="24"/>
                <w:szCs w:val="24"/>
              </w:rPr>
            </w:pPr>
            <w:r>
              <w:rPr>
                <w:rFonts w:cstheme="minorHAnsi"/>
                <w:sz w:val="24"/>
                <w:szCs w:val="24"/>
              </w:rPr>
              <w:t>F</w:t>
            </w:r>
            <w:r w:rsidR="002F2B86" w:rsidRPr="007D1C3A">
              <w:rPr>
                <w:rFonts w:cstheme="minorHAnsi"/>
                <w:sz w:val="24"/>
                <w:szCs w:val="24"/>
              </w:rPr>
              <w:t xml:space="preserve">irst </w:t>
            </w:r>
            <w:r w:rsidR="00206A13" w:rsidRPr="007D1C3A">
              <w:rPr>
                <w:rFonts w:cstheme="minorHAnsi"/>
                <w:sz w:val="24"/>
                <w:szCs w:val="24"/>
              </w:rPr>
              <w:t xml:space="preserve">Aid </w:t>
            </w:r>
            <w:r w:rsidR="007D1C3A">
              <w:rPr>
                <w:rFonts w:cstheme="minorHAnsi"/>
                <w:sz w:val="24"/>
                <w:szCs w:val="24"/>
              </w:rPr>
              <w:t>k</w:t>
            </w:r>
            <w:r w:rsidR="00206A13" w:rsidRPr="007D1C3A">
              <w:rPr>
                <w:rFonts w:cstheme="minorHAnsi"/>
                <w:sz w:val="24"/>
                <w:szCs w:val="24"/>
              </w:rPr>
              <w:t>it</w:t>
            </w:r>
            <w:r>
              <w:rPr>
                <w:rFonts w:cstheme="minorHAnsi"/>
                <w:sz w:val="24"/>
                <w:szCs w:val="24"/>
              </w:rPr>
              <w:t>s</w:t>
            </w:r>
            <w:r w:rsidR="00206A13" w:rsidRPr="007D1C3A">
              <w:rPr>
                <w:rFonts w:cstheme="minorHAnsi"/>
                <w:sz w:val="24"/>
                <w:szCs w:val="24"/>
              </w:rPr>
              <w:t xml:space="preserve"> </w:t>
            </w:r>
            <w:r>
              <w:rPr>
                <w:rFonts w:cstheme="minorHAnsi"/>
                <w:sz w:val="24"/>
                <w:szCs w:val="24"/>
              </w:rPr>
              <w:t xml:space="preserve">are </w:t>
            </w:r>
            <w:r w:rsidR="00206A13" w:rsidRPr="007D1C3A">
              <w:rPr>
                <w:rFonts w:cstheme="minorHAnsi"/>
                <w:sz w:val="24"/>
                <w:szCs w:val="24"/>
              </w:rPr>
              <w:t xml:space="preserve">readily accessible </w:t>
            </w:r>
            <w:r>
              <w:rPr>
                <w:rFonts w:cstheme="minorHAnsi"/>
                <w:sz w:val="24"/>
                <w:szCs w:val="24"/>
              </w:rPr>
              <w:t xml:space="preserve">to staff and onsite first aid officers </w:t>
            </w:r>
            <w:r w:rsidR="007D1C3A">
              <w:rPr>
                <w:rFonts w:cstheme="minorHAnsi"/>
                <w:sz w:val="24"/>
                <w:szCs w:val="24"/>
              </w:rPr>
              <w:t>at the Career and Information Hub.</w:t>
            </w:r>
            <w:r w:rsidR="00206A13" w:rsidRPr="007D1C3A">
              <w:rPr>
                <w:rFonts w:cstheme="minorHAnsi"/>
                <w:sz w:val="24"/>
                <w:szCs w:val="24"/>
              </w:rPr>
              <w:t xml:space="preserve"> </w:t>
            </w:r>
            <w:r w:rsidR="002F2B86" w:rsidRPr="007D1C3A">
              <w:rPr>
                <w:rFonts w:cstheme="minorHAnsi"/>
                <w:sz w:val="24"/>
                <w:szCs w:val="24"/>
              </w:rPr>
              <w:t>Automated External Defibrillators</w:t>
            </w:r>
            <w:r w:rsidR="007D1C3A">
              <w:rPr>
                <w:rFonts w:cstheme="minorHAnsi"/>
                <w:sz w:val="24"/>
                <w:szCs w:val="24"/>
              </w:rPr>
              <w:t xml:space="preserve"> (AEDs)</w:t>
            </w:r>
            <w:r w:rsidR="002F2B86" w:rsidRPr="007D1C3A">
              <w:rPr>
                <w:rFonts w:cstheme="minorHAnsi"/>
                <w:sz w:val="24"/>
                <w:szCs w:val="24"/>
              </w:rPr>
              <w:t xml:space="preserve"> are </w:t>
            </w:r>
            <w:r w:rsidR="007D1C3A">
              <w:rPr>
                <w:rFonts w:cstheme="minorHAnsi"/>
                <w:sz w:val="24"/>
                <w:szCs w:val="24"/>
              </w:rPr>
              <w:t xml:space="preserve">located at the Career and Information Hub, and also within the reception area. The Centre Manager and MSS security guards act in the role of First Aid Officer, and if needed the Carers room can be used for first aid purposes with visitors. The carers room is </w:t>
            </w:r>
            <w:r w:rsidR="00DD1C1C">
              <w:rPr>
                <w:rFonts w:cstheme="minorHAnsi"/>
                <w:sz w:val="24"/>
                <w:szCs w:val="24"/>
              </w:rPr>
              <w:t>adjacent to the Endeavour Room</w:t>
            </w:r>
            <w:r w:rsidR="00192DE6" w:rsidRPr="007D1C3A">
              <w:rPr>
                <w:rFonts w:cstheme="minorHAnsi"/>
                <w:sz w:val="24"/>
                <w:szCs w:val="24"/>
              </w:rPr>
              <w:t>.</w:t>
            </w:r>
            <w:r w:rsidR="002F2B86" w:rsidRPr="007D1C3A">
              <w:rPr>
                <w:rFonts w:cstheme="minorHAnsi"/>
                <w:sz w:val="24"/>
                <w:szCs w:val="24"/>
              </w:rPr>
              <w:t xml:space="preserve"> </w:t>
            </w:r>
          </w:p>
          <w:p w14:paraId="5E1F00E5" w14:textId="77777777" w:rsidR="00192DE6" w:rsidRPr="00FC0FEB" w:rsidRDefault="00192DE6" w:rsidP="00192DE6">
            <w:pPr>
              <w:rPr>
                <w:rFonts w:cstheme="minorHAnsi"/>
                <w:sz w:val="24"/>
                <w:szCs w:val="24"/>
              </w:rPr>
            </w:pPr>
          </w:p>
        </w:tc>
      </w:tr>
      <w:tr w:rsidR="00EE4883" w:rsidRPr="00DD1C1C" w14:paraId="5225A1C1" w14:textId="77777777" w:rsidTr="00065C72">
        <w:trPr>
          <w:trHeight w:val="318"/>
        </w:trPr>
        <w:tc>
          <w:tcPr>
            <w:tcW w:w="3953" w:type="dxa"/>
          </w:tcPr>
          <w:p w14:paraId="45D838D8" w14:textId="77777777" w:rsidR="00EE4883" w:rsidRPr="00065C72" w:rsidRDefault="00EE4883" w:rsidP="002F2B86">
            <w:pPr>
              <w:pStyle w:val="Heading2"/>
              <w:rPr>
                <w:rFonts w:asciiTheme="minorHAnsi" w:hAnsiTheme="minorHAnsi" w:cstheme="minorHAnsi"/>
                <w:b/>
              </w:rPr>
            </w:pPr>
            <w:r w:rsidRPr="00065C72">
              <w:rPr>
                <w:rFonts w:asciiTheme="minorHAnsi" w:hAnsiTheme="minorHAnsi" w:cstheme="minorHAnsi"/>
                <w:b/>
              </w:rPr>
              <w:t>Access</w:t>
            </w:r>
          </w:p>
        </w:tc>
        <w:tc>
          <w:tcPr>
            <w:tcW w:w="11553" w:type="dxa"/>
          </w:tcPr>
          <w:p w14:paraId="13099315" w14:textId="16893E78" w:rsidR="00EE4883" w:rsidRPr="007D1C3A" w:rsidRDefault="00DD1C1C" w:rsidP="002F2B86">
            <w:pPr>
              <w:pStyle w:val="Default"/>
              <w:rPr>
                <w:rFonts w:asciiTheme="minorHAnsi" w:hAnsiTheme="minorHAnsi" w:cstheme="minorHAnsi"/>
              </w:rPr>
            </w:pPr>
            <w:r>
              <w:rPr>
                <w:rFonts w:asciiTheme="minorHAnsi" w:hAnsiTheme="minorHAnsi" w:cstheme="minorHAnsi"/>
              </w:rPr>
              <w:t xml:space="preserve">The </w:t>
            </w:r>
            <w:r w:rsidR="007D1C3A">
              <w:rPr>
                <w:rFonts w:asciiTheme="minorHAnsi" w:hAnsiTheme="minorHAnsi" w:cstheme="minorHAnsi"/>
              </w:rPr>
              <w:t>Discovery Centre</w:t>
            </w:r>
            <w:r w:rsidRPr="007D1C3A">
              <w:rPr>
                <w:rFonts w:asciiTheme="minorHAnsi" w:hAnsiTheme="minorHAnsi" w:cstheme="minorHAnsi"/>
              </w:rPr>
              <w:t xml:space="preserve"> </w:t>
            </w:r>
            <w:r w:rsidR="00EE4883" w:rsidRPr="007D1C3A">
              <w:rPr>
                <w:rFonts w:asciiTheme="minorHAnsi" w:hAnsiTheme="minorHAnsi" w:cstheme="minorHAnsi"/>
              </w:rPr>
              <w:t xml:space="preserve">is a wheelchair-friendly venue. </w:t>
            </w:r>
            <w:r w:rsidR="007D1C3A">
              <w:rPr>
                <w:rFonts w:asciiTheme="minorHAnsi" w:hAnsiTheme="minorHAnsi" w:cstheme="minorHAnsi"/>
              </w:rPr>
              <w:t>Accessible</w:t>
            </w:r>
            <w:r w:rsidR="007D1C3A" w:rsidRPr="007D1C3A">
              <w:rPr>
                <w:rFonts w:asciiTheme="minorHAnsi" w:hAnsiTheme="minorHAnsi" w:cstheme="minorHAnsi"/>
              </w:rPr>
              <w:t xml:space="preserve"> </w:t>
            </w:r>
            <w:r w:rsidR="00EE4883" w:rsidRPr="007D1C3A">
              <w:rPr>
                <w:rFonts w:asciiTheme="minorHAnsi" w:hAnsiTheme="minorHAnsi" w:cstheme="minorHAnsi"/>
              </w:rPr>
              <w:t xml:space="preserve">toilets are available. </w:t>
            </w:r>
            <w:r w:rsidR="00EE4883" w:rsidRPr="007D1C3A">
              <w:rPr>
                <w:rFonts w:asciiTheme="minorHAnsi" w:hAnsiTheme="minorHAnsi" w:cstheme="minorHAnsi"/>
                <w:i/>
              </w:rPr>
              <w:t xml:space="preserve">Please contact </w:t>
            </w:r>
            <w:r>
              <w:rPr>
                <w:rFonts w:asciiTheme="minorHAnsi" w:hAnsiTheme="minorHAnsi" w:cstheme="minorHAnsi"/>
                <w:i/>
              </w:rPr>
              <w:t xml:space="preserve">the </w:t>
            </w:r>
            <w:r w:rsidR="007D1C3A">
              <w:rPr>
                <w:rFonts w:asciiTheme="minorHAnsi" w:hAnsiTheme="minorHAnsi" w:cstheme="minorHAnsi"/>
                <w:i/>
              </w:rPr>
              <w:t>Discovery Centre</w:t>
            </w:r>
            <w:r w:rsidRPr="007D1C3A">
              <w:rPr>
                <w:rFonts w:asciiTheme="minorHAnsi" w:hAnsiTheme="minorHAnsi" w:cstheme="minorHAnsi"/>
                <w:i/>
              </w:rPr>
              <w:t xml:space="preserve"> </w:t>
            </w:r>
            <w:r w:rsidR="00EE4883" w:rsidRPr="007D1C3A">
              <w:rPr>
                <w:rFonts w:asciiTheme="minorHAnsi" w:hAnsiTheme="minorHAnsi" w:cstheme="minorHAnsi"/>
                <w:i/>
              </w:rPr>
              <w:t>for specific information.</w:t>
            </w:r>
          </w:p>
          <w:p w14:paraId="56AE41F1" w14:textId="77777777" w:rsidR="00065C72" w:rsidRDefault="00065C72" w:rsidP="002F2B86">
            <w:pPr>
              <w:pStyle w:val="Default"/>
              <w:rPr>
                <w:rFonts w:asciiTheme="minorHAnsi" w:hAnsiTheme="minorHAnsi" w:cstheme="minorHAnsi"/>
              </w:rPr>
            </w:pPr>
          </w:p>
          <w:p w14:paraId="7DFF7BDA" w14:textId="3593AD46" w:rsidR="007D1C3A" w:rsidRDefault="00065C72" w:rsidP="002F2B86">
            <w:pPr>
              <w:pStyle w:val="Default"/>
              <w:rPr>
                <w:rFonts w:asciiTheme="minorHAnsi" w:hAnsiTheme="minorHAnsi" w:cstheme="minorHAnsi"/>
              </w:rPr>
            </w:pPr>
            <w:r>
              <w:rPr>
                <w:rFonts w:asciiTheme="minorHAnsi" w:hAnsiTheme="minorHAnsi" w:cstheme="minorHAnsi"/>
              </w:rPr>
              <w:t>One (1) wheelchair is</w:t>
            </w:r>
            <w:r w:rsidR="00EE4883" w:rsidRPr="007D1C3A">
              <w:rPr>
                <w:rFonts w:asciiTheme="minorHAnsi" w:hAnsiTheme="minorHAnsi" w:cstheme="minorHAnsi"/>
              </w:rPr>
              <w:t xml:space="preserve"> availabl</w:t>
            </w:r>
            <w:r w:rsidR="003847E4" w:rsidRPr="007D1C3A">
              <w:rPr>
                <w:rFonts w:asciiTheme="minorHAnsi" w:hAnsiTheme="minorHAnsi" w:cstheme="minorHAnsi"/>
              </w:rPr>
              <w:t>e for use throughout the centre. A form of photo identification must be presented</w:t>
            </w:r>
            <w:r w:rsidR="00220027" w:rsidRPr="007D1C3A">
              <w:rPr>
                <w:rFonts w:asciiTheme="minorHAnsi" w:hAnsiTheme="minorHAnsi" w:cstheme="minorHAnsi"/>
              </w:rPr>
              <w:t xml:space="preserve"> </w:t>
            </w:r>
            <w:r w:rsidR="003847E4" w:rsidRPr="007D1C3A">
              <w:rPr>
                <w:rFonts w:asciiTheme="minorHAnsi" w:hAnsiTheme="minorHAnsi" w:cstheme="minorHAnsi"/>
              </w:rPr>
              <w:t>to staff to access a wheelchair</w:t>
            </w:r>
            <w:r w:rsidR="00220027" w:rsidRPr="007D1C3A">
              <w:rPr>
                <w:rFonts w:asciiTheme="minorHAnsi" w:hAnsiTheme="minorHAnsi" w:cstheme="minorHAnsi"/>
              </w:rPr>
              <w:t>.</w:t>
            </w:r>
            <w:r w:rsidR="00EE4883" w:rsidRPr="007D1C3A">
              <w:rPr>
                <w:rFonts w:asciiTheme="minorHAnsi" w:hAnsiTheme="minorHAnsi" w:cstheme="minorHAnsi"/>
              </w:rPr>
              <w:t xml:space="preserve"> </w:t>
            </w:r>
          </w:p>
          <w:p w14:paraId="4D3F5CCB" w14:textId="77777777" w:rsidR="007D1C3A" w:rsidRDefault="007D1C3A" w:rsidP="002F2B86">
            <w:pPr>
              <w:pStyle w:val="Default"/>
              <w:rPr>
                <w:rFonts w:asciiTheme="minorHAnsi" w:hAnsiTheme="minorHAnsi" w:cstheme="minorHAnsi"/>
              </w:rPr>
            </w:pPr>
          </w:p>
          <w:p w14:paraId="1593620F" w14:textId="2C7463AC" w:rsidR="00EE4883" w:rsidRPr="007D1C3A" w:rsidRDefault="007D1C3A" w:rsidP="00065C72">
            <w:pPr>
              <w:pStyle w:val="Default"/>
              <w:rPr>
                <w:rFonts w:cstheme="minorHAnsi"/>
              </w:rPr>
            </w:pPr>
            <w:r>
              <w:rPr>
                <w:rFonts w:asciiTheme="minorHAnsi" w:hAnsiTheme="minorHAnsi" w:cstheme="minorHAnsi"/>
              </w:rPr>
              <w:t>The on-site Lot</w:t>
            </w:r>
            <w:r w:rsidR="00EB7855">
              <w:rPr>
                <w:rFonts w:asciiTheme="minorHAnsi" w:hAnsiTheme="minorHAnsi" w:cstheme="minorHAnsi"/>
              </w:rPr>
              <w:t xml:space="preserve"> Fourteen Wilson car park contains twelve (12) accessible parking spots, and is approximately 300m from the Australian Space Discovery Centre.</w:t>
            </w:r>
          </w:p>
        </w:tc>
      </w:tr>
      <w:tr w:rsidR="00EE4883" w:rsidRPr="00DD1C1C" w14:paraId="6FA80654" w14:textId="77777777" w:rsidTr="00065C72">
        <w:tc>
          <w:tcPr>
            <w:tcW w:w="3953" w:type="dxa"/>
          </w:tcPr>
          <w:p w14:paraId="08BB4DD2" w14:textId="77777777" w:rsidR="00EE4883" w:rsidRPr="00065C72" w:rsidRDefault="00EE4883" w:rsidP="002F2B86">
            <w:pPr>
              <w:pStyle w:val="Heading2"/>
              <w:rPr>
                <w:rFonts w:asciiTheme="minorHAnsi" w:hAnsiTheme="minorHAnsi" w:cstheme="minorHAnsi"/>
                <w:b/>
              </w:rPr>
            </w:pPr>
            <w:r w:rsidRPr="00065C72">
              <w:rPr>
                <w:rFonts w:asciiTheme="minorHAnsi" w:hAnsiTheme="minorHAnsi" w:cstheme="minorHAnsi"/>
                <w:b/>
              </w:rPr>
              <w:t>Food and Drinks</w:t>
            </w:r>
          </w:p>
        </w:tc>
        <w:tc>
          <w:tcPr>
            <w:tcW w:w="11553" w:type="dxa"/>
          </w:tcPr>
          <w:p w14:paraId="14A52990" w14:textId="7E120C77" w:rsidR="00EE4883" w:rsidRDefault="00EE4883" w:rsidP="002F2B86">
            <w:pPr>
              <w:pStyle w:val="Default"/>
              <w:rPr>
                <w:rFonts w:asciiTheme="minorHAnsi" w:hAnsiTheme="minorHAnsi" w:cstheme="minorHAnsi"/>
              </w:rPr>
            </w:pPr>
            <w:r w:rsidRPr="007D1C3A">
              <w:rPr>
                <w:rFonts w:asciiTheme="minorHAnsi" w:hAnsiTheme="minorHAnsi" w:cstheme="minorHAnsi"/>
              </w:rPr>
              <w:t>Food cannot be consumed</w:t>
            </w:r>
            <w:r w:rsidR="00EB7855">
              <w:rPr>
                <w:rFonts w:asciiTheme="minorHAnsi" w:hAnsiTheme="minorHAnsi" w:cstheme="minorHAnsi"/>
              </w:rPr>
              <w:t xml:space="preserve"> within the Discovery Centre</w:t>
            </w:r>
            <w:r w:rsidRPr="007D1C3A">
              <w:rPr>
                <w:rFonts w:asciiTheme="minorHAnsi" w:hAnsiTheme="minorHAnsi" w:cstheme="minorHAnsi"/>
              </w:rPr>
              <w:t xml:space="preserve">. Please leave all food and drinks on the bus. </w:t>
            </w:r>
            <w:r w:rsidR="00033560">
              <w:rPr>
                <w:rFonts w:asciiTheme="minorHAnsi" w:hAnsiTheme="minorHAnsi" w:cstheme="minorHAnsi"/>
              </w:rPr>
              <w:t xml:space="preserve">There is a café adjacent to the </w:t>
            </w:r>
            <w:r w:rsidR="00BD4E70">
              <w:rPr>
                <w:rFonts w:asciiTheme="minorHAnsi" w:hAnsiTheme="minorHAnsi" w:cstheme="minorHAnsi"/>
              </w:rPr>
              <w:t>Discovery Centre</w:t>
            </w:r>
            <w:r w:rsidR="00033560">
              <w:rPr>
                <w:rFonts w:asciiTheme="minorHAnsi" w:hAnsiTheme="minorHAnsi" w:cstheme="minorHAnsi"/>
              </w:rPr>
              <w:t xml:space="preserve"> called </w:t>
            </w:r>
            <w:r w:rsidR="00BD4E70" w:rsidRPr="00065C72">
              <w:rPr>
                <w:rFonts w:asciiTheme="minorHAnsi" w:hAnsiTheme="minorHAnsi" w:cstheme="minorHAnsi"/>
                <w:i/>
              </w:rPr>
              <w:t>Community</w:t>
            </w:r>
            <w:r w:rsidRPr="007D1C3A">
              <w:rPr>
                <w:rFonts w:asciiTheme="minorHAnsi" w:hAnsiTheme="minorHAnsi" w:cstheme="minorHAnsi"/>
              </w:rPr>
              <w:t>.</w:t>
            </w:r>
          </w:p>
          <w:p w14:paraId="1F383C9A" w14:textId="77777777" w:rsidR="0073113A" w:rsidRDefault="0073113A" w:rsidP="002F2B86">
            <w:pPr>
              <w:pStyle w:val="Default"/>
              <w:rPr>
                <w:rFonts w:asciiTheme="minorHAnsi" w:hAnsiTheme="minorHAnsi" w:cstheme="minorHAnsi"/>
              </w:rPr>
            </w:pPr>
          </w:p>
          <w:p w14:paraId="4B7997C4" w14:textId="49B303ED" w:rsidR="0073113A" w:rsidRPr="007D1C3A" w:rsidRDefault="0073113A" w:rsidP="002F2B86">
            <w:pPr>
              <w:pStyle w:val="Default"/>
              <w:rPr>
                <w:rFonts w:asciiTheme="minorHAnsi" w:hAnsiTheme="minorHAnsi" w:cstheme="minorHAnsi"/>
              </w:rPr>
            </w:pPr>
            <w:r>
              <w:rPr>
                <w:rFonts w:asciiTheme="minorHAnsi" w:hAnsiTheme="minorHAnsi" w:cstheme="minorHAnsi"/>
              </w:rPr>
              <w:t>There are no space</w:t>
            </w:r>
            <w:r w:rsidR="007870C8">
              <w:rPr>
                <w:rFonts w:asciiTheme="minorHAnsi" w:hAnsiTheme="minorHAnsi" w:cstheme="minorHAnsi"/>
              </w:rPr>
              <w:t xml:space="preserve">s </w:t>
            </w:r>
            <w:r>
              <w:rPr>
                <w:rFonts w:asciiTheme="minorHAnsi" w:hAnsiTheme="minorHAnsi" w:cstheme="minorHAnsi"/>
              </w:rPr>
              <w:t>in the Discovery Centre that are suitable for groups to consume food, however the surrounding Lot Fourteen area, or the adjacent Botanical Gardens provide suitable outdoor eating areas.</w:t>
            </w:r>
          </w:p>
          <w:p w14:paraId="12C02069" w14:textId="77777777" w:rsidR="00EE4883" w:rsidRPr="0073113A" w:rsidRDefault="00EE4883" w:rsidP="002F2B86">
            <w:pPr>
              <w:autoSpaceDE w:val="0"/>
              <w:autoSpaceDN w:val="0"/>
              <w:adjustRightInd w:val="0"/>
              <w:rPr>
                <w:rFonts w:cstheme="minorHAnsi"/>
                <w:color w:val="000000"/>
                <w:sz w:val="24"/>
                <w:szCs w:val="24"/>
              </w:rPr>
            </w:pPr>
          </w:p>
        </w:tc>
      </w:tr>
      <w:tr w:rsidR="00EE4883" w:rsidRPr="00DD1C1C" w14:paraId="61D8EA33" w14:textId="77777777" w:rsidTr="00065C72">
        <w:tc>
          <w:tcPr>
            <w:tcW w:w="3953" w:type="dxa"/>
          </w:tcPr>
          <w:p w14:paraId="1C07A879" w14:textId="77777777" w:rsidR="00EE4883" w:rsidRPr="00065C72" w:rsidRDefault="00EE4883" w:rsidP="002F2B86">
            <w:pPr>
              <w:pStyle w:val="Heading2"/>
              <w:rPr>
                <w:rFonts w:asciiTheme="minorHAnsi" w:hAnsiTheme="minorHAnsi" w:cstheme="minorHAnsi"/>
                <w:b/>
              </w:rPr>
            </w:pPr>
            <w:r w:rsidRPr="00065C72">
              <w:rPr>
                <w:rFonts w:asciiTheme="minorHAnsi" w:hAnsiTheme="minorHAnsi" w:cstheme="minorHAnsi"/>
                <w:b/>
              </w:rPr>
              <w:lastRenderedPageBreak/>
              <w:t>Photography and Filming</w:t>
            </w:r>
          </w:p>
        </w:tc>
        <w:tc>
          <w:tcPr>
            <w:tcW w:w="11553" w:type="dxa"/>
          </w:tcPr>
          <w:p w14:paraId="6CD6E96B" w14:textId="305CE406" w:rsidR="000C79B6" w:rsidRPr="007D1C3A" w:rsidRDefault="00BD4E70" w:rsidP="002F2B86">
            <w:pPr>
              <w:pStyle w:val="Default"/>
              <w:rPr>
                <w:rFonts w:asciiTheme="minorHAnsi" w:hAnsiTheme="minorHAnsi" w:cstheme="minorHAnsi"/>
              </w:rPr>
            </w:pPr>
            <w:r>
              <w:rPr>
                <w:rFonts w:asciiTheme="minorHAnsi" w:hAnsiTheme="minorHAnsi" w:cstheme="minorHAnsi"/>
              </w:rPr>
              <w:t xml:space="preserve">School bookings will have exclusive use of the Discovery Centre spaces </w:t>
            </w:r>
            <w:r w:rsidR="00065C72">
              <w:rPr>
                <w:rFonts w:asciiTheme="minorHAnsi" w:hAnsiTheme="minorHAnsi" w:cstheme="minorHAnsi"/>
              </w:rPr>
              <w:t>while they are on site</w:t>
            </w:r>
            <w:r>
              <w:rPr>
                <w:rFonts w:asciiTheme="minorHAnsi" w:hAnsiTheme="minorHAnsi" w:cstheme="minorHAnsi"/>
              </w:rPr>
              <w:t>. In the event that your school or group is visiting for a special event, we will communicate early and seek consent for any on-site photography or filming that will occur.</w:t>
            </w:r>
          </w:p>
          <w:p w14:paraId="3D4A2E24" w14:textId="77777777" w:rsidR="00EE4883" w:rsidRPr="00FC0FEB" w:rsidRDefault="00EE4883">
            <w:pPr>
              <w:pStyle w:val="Default"/>
              <w:rPr>
                <w:rFonts w:asciiTheme="minorHAnsi" w:hAnsiTheme="minorHAnsi" w:cstheme="minorHAnsi"/>
              </w:rPr>
            </w:pPr>
          </w:p>
        </w:tc>
      </w:tr>
      <w:tr w:rsidR="00EE4883" w:rsidRPr="00DD1C1C" w14:paraId="008CC538" w14:textId="77777777" w:rsidTr="00065C72">
        <w:tc>
          <w:tcPr>
            <w:tcW w:w="3953" w:type="dxa"/>
          </w:tcPr>
          <w:p w14:paraId="599D9F89" w14:textId="77777777" w:rsidR="00EE4883" w:rsidRPr="00065C72" w:rsidRDefault="00EE4883" w:rsidP="002F2B86">
            <w:pPr>
              <w:pStyle w:val="Heading2"/>
              <w:rPr>
                <w:rFonts w:asciiTheme="minorHAnsi" w:hAnsiTheme="minorHAnsi" w:cstheme="minorHAnsi"/>
                <w:b/>
              </w:rPr>
            </w:pPr>
            <w:r w:rsidRPr="00065C72">
              <w:rPr>
                <w:rFonts w:asciiTheme="minorHAnsi" w:hAnsiTheme="minorHAnsi" w:cstheme="minorHAnsi"/>
                <w:b/>
              </w:rPr>
              <w:t>Duty of Care and Student Behaviour</w:t>
            </w:r>
          </w:p>
        </w:tc>
        <w:tc>
          <w:tcPr>
            <w:tcW w:w="11553" w:type="dxa"/>
          </w:tcPr>
          <w:p w14:paraId="0EFE3206" w14:textId="742A8454" w:rsidR="00EE4883" w:rsidRPr="0073113A" w:rsidRDefault="00EE4883" w:rsidP="002F2B86">
            <w:pPr>
              <w:autoSpaceDE w:val="0"/>
              <w:autoSpaceDN w:val="0"/>
              <w:adjustRightInd w:val="0"/>
              <w:rPr>
                <w:rFonts w:cstheme="minorHAnsi"/>
                <w:color w:val="000000"/>
                <w:sz w:val="24"/>
                <w:szCs w:val="24"/>
              </w:rPr>
            </w:pPr>
            <w:r w:rsidRPr="0073113A">
              <w:rPr>
                <w:rFonts w:cstheme="minorHAnsi"/>
                <w:color w:val="000000"/>
                <w:sz w:val="24"/>
                <w:szCs w:val="24"/>
              </w:rPr>
              <w:t xml:space="preserve">All visitors to </w:t>
            </w:r>
            <w:r w:rsidR="00033560" w:rsidRPr="0073113A">
              <w:rPr>
                <w:rFonts w:cstheme="minorHAnsi"/>
                <w:color w:val="000000"/>
                <w:sz w:val="24"/>
                <w:szCs w:val="24"/>
              </w:rPr>
              <w:t xml:space="preserve">the </w:t>
            </w:r>
            <w:r w:rsidR="00BD4E70" w:rsidRPr="0073113A">
              <w:rPr>
                <w:rFonts w:cstheme="minorHAnsi"/>
                <w:color w:val="000000"/>
                <w:sz w:val="24"/>
                <w:szCs w:val="24"/>
              </w:rPr>
              <w:t>Discovery Centre</w:t>
            </w:r>
            <w:r w:rsidR="00033560" w:rsidRPr="0073113A">
              <w:rPr>
                <w:rFonts w:cstheme="minorHAnsi"/>
                <w:color w:val="000000"/>
                <w:sz w:val="24"/>
                <w:szCs w:val="24"/>
              </w:rPr>
              <w:t xml:space="preserve"> </w:t>
            </w:r>
            <w:r w:rsidRPr="0073113A">
              <w:rPr>
                <w:rFonts w:cstheme="minorHAnsi"/>
                <w:color w:val="000000"/>
                <w:sz w:val="24"/>
                <w:szCs w:val="24"/>
              </w:rPr>
              <w:t xml:space="preserve">have a shared responsibility for their own safety and the safety of others. </w:t>
            </w:r>
          </w:p>
          <w:p w14:paraId="48D1CF32" w14:textId="77777777" w:rsidR="00EE4883" w:rsidRPr="0073113A" w:rsidRDefault="00EE4883" w:rsidP="002F2B86">
            <w:pPr>
              <w:autoSpaceDE w:val="0"/>
              <w:autoSpaceDN w:val="0"/>
              <w:adjustRightInd w:val="0"/>
              <w:rPr>
                <w:rFonts w:cstheme="minorHAnsi"/>
                <w:color w:val="000000"/>
                <w:sz w:val="24"/>
                <w:szCs w:val="24"/>
              </w:rPr>
            </w:pPr>
            <w:r w:rsidRPr="0073113A">
              <w:rPr>
                <w:rFonts w:cstheme="minorHAnsi"/>
                <w:color w:val="000000"/>
                <w:sz w:val="24"/>
                <w:szCs w:val="24"/>
              </w:rPr>
              <w:t xml:space="preserve">In accordance with the Work Health and Safety Act 2011, visitors are to: </w:t>
            </w:r>
          </w:p>
          <w:p w14:paraId="340681CA" w14:textId="77777777" w:rsidR="00EE4883" w:rsidRPr="00065C72" w:rsidRDefault="00EE4883" w:rsidP="002F2B86">
            <w:pPr>
              <w:pStyle w:val="ListParagraph"/>
              <w:numPr>
                <w:ilvl w:val="0"/>
                <w:numId w:val="12"/>
              </w:numPr>
              <w:autoSpaceDE w:val="0"/>
              <w:autoSpaceDN w:val="0"/>
              <w:adjustRightInd w:val="0"/>
              <w:spacing w:after="2"/>
              <w:rPr>
                <w:rFonts w:cstheme="minorHAnsi"/>
                <w:color w:val="000000"/>
                <w:sz w:val="24"/>
                <w:szCs w:val="24"/>
              </w:rPr>
            </w:pPr>
            <w:r w:rsidRPr="00065C72">
              <w:rPr>
                <w:rFonts w:cstheme="minorHAnsi"/>
                <w:color w:val="000000"/>
                <w:sz w:val="24"/>
                <w:szCs w:val="24"/>
              </w:rPr>
              <w:t xml:space="preserve">take reasonable care of their own health and safety; </w:t>
            </w:r>
          </w:p>
          <w:p w14:paraId="78ADE6F0" w14:textId="77777777" w:rsidR="00EE4883" w:rsidRPr="00065C72" w:rsidRDefault="00EE4883" w:rsidP="002F2B86">
            <w:pPr>
              <w:pStyle w:val="ListParagraph"/>
              <w:numPr>
                <w:ilvl w:val="0"/>
                <w:numId w:val="12"/>
              </w:numPr>
              <w:autoSpaceDE w:val="0"/>
              <w:autoSpaceDN w:val="0"/>
              <w:adjustRightInd w:val="0"/>
              <w:spacing w:after="2"/>
              <w:rPr>
                <w:rFonts w:cstheme="minorHAnsi"/>
                <w:color w:val="000000"/>
                <w:sz w:val="24"/>
                <w:szCs w:val="24"/>
              </w:rPr>
            </w:pPr>
            <w:r w:rsidRPr="00065C72">
              <w:rPr>
                <w:rFonts w:cstheme="minorHAnsi"/>
                <w:color w:val="000000"/>
                <w:sz w:val="24"/>
                <w:szCs w:val="24"/>
              </w:rPr>
              <w:t xml:space="preserve">take reasonable care to ensure they do not adversely affect the safety of others; and </w:t>
            </w:r>
          </w:p>
          <w:p w14:paraId="42818D1C" w14:textId="5240412D" w:rsidR="00EE4883" w:rsidRPr="0073113A" w:rsidRDefault="00EE4883" w:rsidP="002F2B86">
            <w:pPr>
              <w:pStyle w:val="ListParagraph"/>
              <w:numPr>
                <w:ilvl w:val="0"/>
                <w:numId w:val="12"/>
              </w:numPr>
              <w:autoSpaceDE w:val="0"/>
              <w:autoSpaceDN w:val="0"/>
              <w:adjustRightInd w:val="0"/>
              <w:spacing w:after="2"/>
              <w:rPr>
                <w:rFonts w:cstheme="minorHAnsi"/>
                <w:color w:val="000000"/>
                <w:sz w:val="24"/>
                <w:szCs w:val="24"/>
              </w:rPr>
            </w:pPr>
            <w:r w:rsidRPr="00065C72">
              <w:rPr>
                <w:rFonts w:cstheme="minorHAnsi"/>
                <w:color w:val="000000"/>
                <w:sz w:val="24"/>
                <w:szCs w:val="24"/>
              </w:rPr>
              <w:t xml:space="preserve">comply with all instructions given by </w:t>
            </w:r>
            <w:r w:rsidR="00BD4E70" w:rsidRPr="0073113A">
              <w:rPr>
                <w:rFonts w:cstheme="minorHAnsi"/>
                <w:color w:val="000000"/>
                <w:sz w:val="24"/>
                <w:szCs w:val="24"/>
              </w:rPr>
              <w:t>Discovery Centre</w:t>
            </w:r>
            <w:r w:rsidR="00033560" w:rsidRPr="0073113A">
              <w:rPr>
                <w:rFonts w:cstheme="minorHAnsi"/>
                <w:color w:val="000000"/>
                <w:sz w:val="24"/>
                <w:szCs w:val="24"/>
              </w:rPr>
              <w:t xml:space="preserve"> </w:t>
            </w:r>
            <w:r w:rsidRPr="0073113A">
              <w:rPr>
                <w:rFonts w:cstheme="minorHAnsi"/>
                <w:color w:val="000000"/>
                <w:sz w:val="24"/>
                <w:szCs w:val="24"/>
              </w:rPr>
              <w:t>staff so far as they are reasonably able to.</w:t>
            </w:r>
          </w:p>
          <w:p w14:paraId="7F0F31D3" w14:textId="77777777" w:rsidR="00EE4883" w:rsidRPr="0073113A" w:rsidRDefault="00EE4883" w:rsidP="002F2B86">
            <w:pPr>
              <w:autoSpaceDE w:val="0"/>
              <w:autoSpaceDN w:val="0"/>
              <w:adjustRightInd w:val="0"/>
              <w:rPr>
                <w:rFonts w:cstheme="minorHAnsi"/>
                <w:color w:val="000000"/>
                <w:sz w:val="24"/>
                <w:szCs w:val="24"/>
              </w:rPr>
            </w:pPr>
          </w:p>
          <w:p w14:paraId="04F776E0" w14:textId="2CC1CB6E" w:rsidR="00EE4883" w:rsidRPr="0073113A" w:rsidRDefault="00EE4883" w:rsidP="002F2B86">
            <w:pPr>
              <w:pStyle w:val="Default"/>
              <w:rPr>
                <w:rFonts w:asciiTheme="minorHAnsi" w:hAnsiTheme="minorHAnsi" w:cstheme="minorHAnsi"/>
              </w:rPr>
            </w:pPr>
            <w:r w:rsidRPr="0073113A">
              <w:rPr>
                <w:rFonts w:asciiTheme="minorHAnsi" w:hAnsiTheme="minorHAnsi" w:cstheme="minorHAnsi"/>
              </w:rPr>
              <w:t xml:space="preserve">Duty of care requires that all students, and children, </w:t>
            </w:r>
            <w:r w:rsidR="007870C8">
              <w:rPr>
                <w:rFonts w:asciiTheme="minorHAnsi" w:hAnsiTheme="minorHAnsi" w:cstheme="minorHAnsi"/>
              </w:rPr>
              <w:t xml:space="preserve">are </w:t>
            </w:r>
            <w:r w:rsidR="00BD4E70" w:rsidRPr="0073113A">
              <w:rPr>
                <w:rFonts w:asciiTheme="minorHAnsi" w:hAnsiTheme="minorHAnsi" w:cstheme="minorHAnsi"/>
              </w:rPr>
              <w:t>to</w:t>
            </w:r>
            <w:r w:rsidRPr="0073113A">
              <w:rPr>
                <w:rFonts w:asciiTheme="minorHAnsi" w:hAnsiTheme="minorHAnsi" w:cstheme="minorHAnsi"/>
              </w:rPr>
              <w:t xml:space="preserve"> be accompanied by a teacher or responsible adult associated with the group at all times whilst at the </w:t>
            </w:r>
            <w:r w:rsidR="00BD4E70" w:rsidRPr="0073113A">
              <w:rPr>
                <w:rFonts w:asciiTheme="minorHAnsi" w:hAnsiTheme="minorHAnsi" w:cstheme="minorHAnsi"/>
              </w:rPr>
              <w:t>Discovery Centre</w:t>
            </w:r>
            <w:r w:rsidRPr="0073113A">
              <w:rPr>
                <w:rFonts w:asciiTheme="minorHAnsi" w:hAnsiTheme="minorHAnsi" w:cstheme="minorHAnsi"/>
              </w:rPr>
              <w:t xml:space="preserve">. Please bring sufficient staff and/or adults to ensure this is possible. All teachers and adults accompanying the school or group are responsible for the behaviour of children in their care, and are to ensure that behaviour is respectful to other visitors, </w:t>
            </w:r>
            <w:r w:rsidR="00BD4E70" w:rsidRPr="0073113A">
              <w:rPr>
                <w:rFonts w:asciiTheme="minorHAnsi" w:hAnsiTheme="minorHAnsi" w:cstheme="minorHAnsi"/>
              </w:rPr>
              <w:t>Discovery Centre</w:t>
            </w:r>
            <w:r w:rsidR="00033560" w:rsidRPr="0073113A">
              <w:rPr>
                <w:rFonts w:asciiTheme="minorHAnsi" w:hAnsiTheme="minorHAnsi" w:cstheme="minorHAnsi"/>
              </w:rPr>
              <w:t xml:space="preserve"> </w:t>
            </w:r>
            <w:r w:rsidRPr="0073113A">
              <w:rPr>
                <w:rFonts w:asciiTheme="minorHAnsi" w:hAnsiTheme="minorHAnsi" w:cstheme="minorHAnsi"/>
              </w:rPr>
              <w:t>staff and the exhibits and facilities.</w:t>
            </w:r>
          </w:p>
          <w:p w14:paraId="24980F5F" w14:textId="77777777" w:rsidR="00EE4883" w:rsidRPr="00065C72" w:rsidRDefault="00EE4883" w:rsidP="002F2B86">
            <w:pPr>
              <w:pStyle w:val="Default"/>
              <w:rPr>
                <w:rFonts w:asciiTheme="minorHAnsi" w:hAnsiTheme="minorHAnsi" w:cstheme="minorHAnsi"/>
              </w:rPr>
            </w:pPr>
          </w:p>
          <w:p w14:paraId="7892787D" w14:textId="4878F186" w:rsidR="00EE4883" w:rsidRPr="0073113A" w:rsidRDefault="001F445C" w:rsidP="002F2B86">
            <w:pPr>
              <w:pStyle w:val="Default"/>
              <w:rPr>
                <w:rFonts w:asciiTheme="minorHAnsi" w:hAnsiTheme="minorHAnsi" w:cstheme="minorHAnsi"/>
              </w:rPr>
            </w:pPr>
            <w:r w:rsidRPr="007870C8">
              <w:rPr>
                <w:rFonts w:asciiTheme="minorHAnsi" w:hAnsiTheme="minorHAnsi" w:cstheme="minorHAnsi"/>
              </w:rPr>
              <w:t>At the time of</w:t>
            </w:r>
            <w:r w:rsidR="00EE4883" w:rsidRPr="007870C8">
              <w:rPr>
                <w:rFonts w:asciiTheme="minorHAnsi" w:hAnsiTheme="minorHAnsi" w:cstheme="minorHAnsi"/>
              </w:rPr>
              <w:t xml:space="preserve"> booking, schools are advised that the minimum ratio is one accompanying adult </w:t>
            </w:r>
            <w:r w:rsidR="007870C8">
              <w:rPr>
                <w:rFonts w:asciiTheme="minorHAnsi" w:hAnsiTheme="minorHAnsi" w:cstheme="minorHAnsi"/>
              </w:rPr>
              <w:t xml:space="preserve">to </w:t>
            </w:r>
            <w:r w:rsidR="00EE4883" w:rsidRPr="007870C8">
              <w:rPr>
                <w:rFonts w:asciiTheme="minorHAnsi" w:hAnsiTheme="minorHAnsi" w:cstheme="minorHAnsi"/>
              </w:rPr>
              <w:t>fifteen</w:t>
            </w:r>
            <w:r w:rsidR="007870C8" w:rsidRPr="007870C8">
              <w:rPr>
                <w:rFonts w:asciiTheme="minorHAnsi" w:hAnsiTheme="minorHAnsi" w:cstheme="minorHAnsi"/>
              </w:rPr>
              <w:t xml:space="preserve"> students</w:t>
            </w:r>
            <w:r w:rsidR="00EE4883" w:rsidRPr="007870C8">
              <w:rPr>
                <w:rFonts w:asciiTheme="minorHAnsi" w:hAnsiTheme="minorHAnsi" w:cstheme="minorHAnsi"/>
              </w:rPr>
              <w:t>.</w:t>
            </w:r>
          </w:p>
          <w:p w14:paraId="26255078" w14:textId="77777777" w:rsidR="00EE4883" w:rsidRPr="0073113A" w:rsidRDefault="00EE4883" w:rsidP="002F2B86">
            <w:pPr>
              <w:rPr>
                <w:rFonts w:cstheme="minorHAnsi"/>
                <w:sz w:val="24"/>
                <w:szCs w:val="24"/>
              </w:rPr>
            </w:pPr>
          </w:p>
        </w:tc>
      </w:tr>
      <w:tr w:rsidR="0033792C" w:rsidRPr="00DD1C1C" w14:paraId="7694D08E" w14:textId="77777777" w:rsidTr="00065C72">
        <w:tc>
          <w:tcPr>
            <w:tcW w:w="3953" w:type="dxa"/>
          </w:tcPr>
          <w:p w14:paraId="33769C9B" w14:textId="77777777" w:rsidR="0033792C" w:rsidRPr="00065C72" w:rsidRDefault="0033792C" w:rsidP="002F2B86">
            <w:pPr>
              <w:pStyle w:val="Heading2"/>
              <w:rPr>
                <w:rFonts w:asciiTheme="minorHAnsi" w:hAnsiTheme="minorHAnsi" w:cstheme="minorHAnsi"/>
                <w:b/>
              </w:rPr>
            </w:pPr>
            <w:r w:rsidRPr="00065C72">
              <w:rPr>
                <w:rFonts w:asciiTheme="minorHAnsi" w:hAnsiTheme="minorHAnsi" w:cstheme="minorHAnsi"/>
                <w:b/>
              </w:rPr>
              <w:t>Student to Supervisor Ratio</w:t>
            </w:r>
          </w:p>
        </w:tc>
        <w:tc>
          <w:tcPr>
            <w:tcW w:w="11553" w:type="dxa"/>
          </w:tcPr>
          <w:p w14:paraId="7C2E8D46" w14:textId="5986EC67" w:rsidR="0033792C" w:rsidRPr="00065C72" w:rsidRDefault="007870C8" w:rsidP="00EE4883">
            <w:pPr>
              <w:pStyle w:val="Default"/>
              <w:rPr>
                <w:rFonts w:asciiTheme="minorHAnsi" w:hAnsiTheme="minorHAnsi" w:cstheme="minorHAnsi"/>
              </w:rPr>
            </w:pPr>
            <w:r>
              <w:rPr>
                <w:rFonts w:asciiTheme="minorHAnsi" w:hAnsiTheme="minorHAnsi" w:cstheme="minorHAnsi"/>
              </w:rPr>
              <w:t xml:space="preserve">15:1 </w:t>
            </w:r>
          </w:p>
          <w:p w14:paraId="0245A691" w14:textId="77777777" w:rsidR="0033792C" w:rsidRPr="0073113A" w:rsidRDefault="0033792C" w:rsidP="002F2B86">
            <w:pPr>
              <w:rPr>
                <w:rFonts w:cstheme="minorHAnsi"/>
                <w:sz w:val="24"/>
                <w:szCs w:val="24"/>
              </w:rPr>
            </w:pPr>
          </w:p>
          <w:p w14:paraId="20489FCD" w14:textId="7EFDFE22" w:rsidR="0033792C" w:rsidRPr="00065C72" w:rsidRDefault="0033792C" w:rsidP="002F2B86">
            <w:pPr>
              <w:rPr>
                <w:rFonts w:cstheme="minorHAnsi"/>
                <w:sz w:val="24"/>
                <w:szCs w:val="24"/>
              </w:rPr>
            </w:pPr>
            <w:r w:rsidRPr="0073113A">
              <w:rPr>
                <w:rFonts w:cstheme="minorHAnsi"/>
                <w:sz w:val="24"/>
                <w:szCs w:val="24"/>
              </w:rPr>
              <w:t xml:space="preserve">These are recommended supervisor ratios. </w:t>
            </w:r>
            <w:r w:rsidR="001F445C" w:rsidRPr="0073113A">
              <w:rPr>
                <w:rFonts w:cstheme="minorHAnsi"/>
                <w:sz w:val="24"/>
                <w:szCs w:val="24"/>
              </w:rPr>
              <w:t>A</w:t>
            </w:r>
            <w:r w:rsidRPr="0073113A">
              <w:rPr>
                <w:rFonts w:cstheme="minorHAnsi"/>
                <w:sz w:val="24"/>
                <w:szCs w:val="24"/>
              </w:rPr>
              <w:t xml:space="preserve">dditional supervisors </w:t>
            </w:r>
            <w:r w:rsidR="001F445C" w:rsidRPr="0073113A">
              <w:rPr>
                <w:rFonts w:cstheme="minorHAnsi"/>
                <w:sz w:val="24"/>
                <w:szCs w:val="24"/>
              </w:rPr>
              <w:t>are</w:t>
            </w:r>
            <w:r w:rsidR="00BD4E70" w:rsidRPr="0073113A">
              <w:rPr>
                <w:rFonts w:cstheme="minorHAnsi"/>
                <w:sz w:val="24"/>
                <w:szCs w:val="24"/>
              </w:rPr>
              <w:t xml:space="preserve"> welcomed, but in some instances may be asked to sit out on certain activities to comply with COVID-safe</w:t>
            </w:r>
            <w:r w:rsidRPr="0073113A">
              <w:rPr>
                <w:rFonts w:cstheme="minorHAnsi"/>
                <w:sz w:val="24"/>
                <w:szCs w:val="24"/>
              </w:rPr>
              <w:t xml:space="preserve"> </w:t>
            </w:r>
            <w:r w:rsidR="00BD4E70" w:rsidRPr="0073113A">
              <w:rPr>
                <w:rFonts w:cstheme="minorHAnsi"/>
                <w:sz w:val="24"/>
                <w:szCs w:val="24"/>
              </w:rPr>
              <w:t>room capacities.</w:t>
            </w:r>
            <w:r w:rsidR="00BD4E70" w:rsidRPr="0073113A" w:rsidDel="00BD4E70">
              <w:rPr>
                <w:rFonts w:cstheme="minorHAnsi"/>
                <w:sz w:val="24"/>
                <w:szCs w:val="24"/>
              </w:rPr>
              <w:t xml:space="preserve"> </w:t>
            </w:r>
          </w:p>
          <w:p w14:paraId="0831B90D" w14:textId="77777777" w:rsidR="0033792C" w:rsidRPr="0073113A" w:rsidRDefault="0033792C" w:rsidP="00065C72">
            <w:pPr>
              <w:rPr>
                <w:rFonts w:cstheme="minorHAnsi"/>
              </w:rPr>
            </w:pPr>
          </w:p>
        </w:tc>
      </w:tr>
      <w:tr w:rsidR="0033792C" w:rsidRPr="00DD1C1C" w14:paraId="3D153A81" w14:textId="77777777" w:rsidTr="00065C72">
        <w:tc>
          <w:tcPr>
            <w:tcW w:w="3953" w:type="dxa"/>
          </w:tcPr>
          <w:p w14:paraId="4611D790" w14:textId="77777777" w:rsidR="0033792C" w:rsidRPr="00065C72" w:rsidRDefault="0033792C" w:rsidP="002F2B86">
            <w:pPr>
              <w:pStyle w:val="Heading2"/>
              <w:rPr>
                <w:rFonts w:asciiTheme="minorHAnsi" w:hAnsiTheme="minorHAnsi" w:cstheme="minorHAnsi"/>
                <w:b/>
              </w:rPr>
            </w:pPr>
            <w:r w:rsidRPr="00065C72">
              <w:rPr>
                <w:rFonts w:asciiTheme="minorHAnsi" w:hAnsiTheme="minorHAnsi" w:cstheme="minorHAnsi"/>
                <w:b/>
              </w:rPr>
              <w:t>Facilities</w:t>
            </w:r>
          </w:p>
        </w:tc>
        <w:tc>
          <w:tcPr>
            <w:tcW w:w="11553" w:type="dxa"/>
          </w:tcPr>
          <w:p w14:paraId="2D09DECE" w14:textId="092B00A3" w:rsidR="0073113A" w:rsidRPr="007D1C3A" w:rsidRDefault="00BD4E70" w:rsidP="00BD4E70">
            <w:pPr>
              <w:pStyle w:val="Default"/>
              <w:rPr>
                <w:rFonts w:asciiTheme="minorHAnsi" w:hAnsiTheme="minorHAnsi" w:cstheme="minorHAnsi"/>
              </w:rPr>
            </w:pPr>
            <w:r>
              <w:rPr>
                <w:rFonts w:asciiTheme="minorHAnsi" w:hAnsiTheme="minorHAnsi" w:cstheme="minorHAnsi"/>
              </w:rPr>
              <w:t>Toilets, including ambulant and accessible facilities</w:t>
            </w:r>
            <w:r w:rsidR="0073113A">
              <w:rPr>
                <w:rFonts w:asciiTheme="minorHAnsi" w:hAnsiTheme="minorHAnsi" w:cstheme="minorHAnsi"/>
              </w:rPr>
              <w:t>,</w:t>
            </w:r>
            <w:r>
              <w:rPr>
                <w:rFonts w:asciiTheme="minorHAnsi" w:hAnsiTheme="minorHAnsi" w:cstheme="minorHAnsi"/>
              </w:rPr>
              <w:t xml:space="preserve"> are available within the Discovery Centre.</w:t>
            </w:r>
            <w:r w:rsidRPr="007D1C3A" w:rsidDel="00BD4E70">
              <w:rPr>
                <w:rFonts w:asciiTheme="minorHAnsi" w:hAnsiTheme="minorHAnsi" w:cstheme="minorHAnsi"/>
              </w:rPr>
              <w:t xml:space="preserve"> </w:t>
            </w:r>
          </w:p>
          <w:p w14:paraId="6EB551EF" w14:textId="77777777" w:rsidR="00ED0FA8" w:rsidRPr="00065C72" w:rsidRDefault="00ED0FA8" w:rsidP="00BD4E70">
            <w:pPr>
              <w:pStyle w:val="Default"/>
              <w:rPr>
                <w:rFonts w:asciiTheme="minorHAnsi" w:hAnsiTheme="minorHAnsi" w:cstheme="minorHAnsi"/>
              </w:rPr>
            </w:pPr>
          </w:p>
        </w:tc>
      </w:tr>
      <w:tr w:rsidR="0033792C" w:rsidRPr="00DD1C1C" w14:paraId="3F7EF8D0" w14:textId="77777777" w:rsidTr="00065C72">
        <w:tc>
          <w:tcPr>
            <w:tcW w:w="3953" w:type="dxa"/>
          </w:tcPr>
          <w:p w14:paraId="72724A4A" w14:textId="77777777" w:rsidR="0033792C" w:rsidRPr="00065C72" w:rsidRDefault="0033792C" w:rsidP="0033792C">
            <w:pPr>
              <w:pStyle w:val="Heading2"/>
              <w:rPr>
                <w:rFonts w:asciiTheme="minorHAnsi" w:hAnsiTheme="minorHAnsi" w:cstheme="minorHAnsi"/>
                <w:b/>
              </w:rPr>
            </w:pPr>
            <w:r w:rsidRPr="00065C72">
              <w:rPr>
                <w:rFonts w:asciiTheme="minorHAnsi" w:hAnsiTheme="minorHAnsi" w:cstheme="minorHAnsi"/>
                <w:b/>
              </w:rPr>
              <w:t>Construction/Maintenance/Repair</w:t>
            </w:r>
          </w:p>
        </w:tc>
        <w:tc>
          <w:tcPr>
            <w:tcW w:w="11553" w:type="dxa"/>
          </w:tcPr>
          <w:p w14:paraId="2598FA83" w14:textId="6E65DE1B" w:rsidR="0033792C" w:rsidRPr="00065C72" w:rsidRDefault="0033792C" w:rsidP="0033792C">
            <w:pPr>
              <w:pStyle w:val="Default"/>
              <w:rPr>
                <w:rFonts w:asciiTheme="minorHAnsi" w:hAnsiTheme="minorHAnsi" w:cstheme="minorHAnsi"/>
              </w:rPr>
            </w:pPr>
            <w:r w:rsidRPr="00065C72">
              <w:rPr>
                <w:rFonts w:asciiTheme="minorHAnsi" w:hAnsiTheme="minorHAnsi" w:cstheme="minorHAnsi"/>
              </w:rPr>
              <w:t xml:space="preserve">Licensed personnel are used for all construction, maintenance and repair work at </w:t>
            </w:r>
            <w:r w:rsidR="00033560">
              <w:rPr>
                <w:rFonts w:asciiTheme="minorHAnsi" w:hAnsiTheme="minorHAnsi" w:cstheme="minorHAnsi"/>
              </w:rPr>
              <w:t xml:space="preserve">the </w:t>
            </w:r>
            <w:r w:rsidR="00BD4E70">
              <w:rPr>
                <w:rFonts w:asciiTheme="minorHAnsi" w:hAnsiTheme="minorHAnsi" w:cstheme="minorHAnsi"/>
              </w:rPr>
              <w:t>Discovery Centre</w:t>
            </w:r>
            <w:r w:rsidRPr="00065C72">
              <w:rPr>
                <w:rFonts w:asciiTheme="minorHAnsi" w:hAnsiTheme="minorHAnsi" w:cstheme="minorHAnsi"/>
              </w:rPr>
              <w:t>.</w:t>
            </w:r>
            <w:r w:rsidR="00BD4E70">
              <w:rPr>
                <w:rFonts w:asciiTheme="minorHAnsi" w:hAnsiTheme="minorHAnsi" w:cstheme="minorHAnsi"/>
              </w:rPr>
              <w:t xml:space="preserve"> Unless in cases of emergency, all works will </w:t>
            </w:r>
            <w:r w:rsidR="0073113A">
              <w:rPr>
                <w:rFonts w:asciiTheme="minorHAnsi" w:hAnsiTheme="minorHAnsi" w:cstheme="minorHAnsi"/>
              </w:rPr>
              <w:t xml:space="preserve">be scheduled </w:t>
            </w:r>
            <w:r w:rsidR="00BD4E70">
              <w:rPr>
                <w:rFonts w:asciiTheme="minorHAnsi" w:hAnsiTheme="minorHAnsi" w:cstheme="minorHAnsi"/>
              </w:rPr>
              <w:t>outside of regular business hours.</w:t>
            </w:r>
          </w:p>
          <w:p w14:paraId="78CF305B" w14:textId="77777777" w:rsidR="0033792C" w:rsidRPr="007D1C3A" w:rsidRDefault="0033792C" w:rsidP="0033792C">
            <w:pPr>
              <w:pStyle w:val="Default"/>
              <w:rPr>
                <w:rFonts w:asciiTheme="minorHAnsi" w:hAnsiTheme="minorHAnsi" w:cstheme="minorHAnsi"/>
              </w:rPr>
            </w:pPr>
          </w:p>
        </w:tc>
      </w:tr>
      <w:tr w:rsidR="0033792C" w:rsidRPr="00DD1C1C" w14:paraId="1B19EAF0" w14:textId="77777777" w:rsidTr="00065C72">
        <w:tc>
          <w:tcPr>
            <w:tcW w:w="3953" w:type="dxa"/>
          </w:tcPr>
          <w:p w14:paraId="051C10D1" w14:textId="77777777" w:rsidR="0033792C" w:rsidRPr="00065C72" w:rsidRDefault="0033792C" w:rsidP="0033792C">
            <w:pPr>
              <w:pStyle w:val="Heading2"/>
              <w:rPr>
                <w:rFonts w:asciiTheme="minorHAnsi" w:hAnsiTheme="minorHAnsi" w:cstheme="minorHAnsi"/>
                <w:b/>
              </w:rPr>
            </w:pPr>
            <w:r w:rsidRPr="00065C72">
              <w:rPr>
                <w:rFonts w:asciiTheme="minorHAnsi" w:hAnsiTheme="minorHAnsi" w:cstheme="minorHAnsi"/>
                <w:b/>
              </w:rPr>
              <w:lastRenderedPageBreak/>
              <w:t>Other Requirements</w:t>
            </w:r>
          </w:p>
        </w:tc>
        <w:tc>
          <w:tcPr>
            <w:tcW w:w="11553" w:type="dxa"/>
          </w:tcPr>
          <w:p w14:paraId="20BDDFD2" w14:textId="7EE557DE" w:rsidR="0033792C" w:rsidRPr="0073113A" w:rsidRDefault="0033792C" w:rsidP="0033792C">
            <w:pPr>
              <w:autoSpaceDE w:val="0"/>
              <w:autoSpaceDN w:val="0"/>
              <w:adjustRightInd w:val="0"/>
              <w:rPr>
                <w:rFonts w:cstheme="minorHAnsi"/>
                <w:sz w:val="24"/>
                <w:szCs w:val="24"/>
              </w:rPr>
            </w:pPr>
            <w:r w:rsidRPr="0073113A">
              <w:rPr>
                <w:rFonts w:cstheme="minorHAnsi"/>
                <w:color w:val="000000"/>
                <w:sz w:val="24"/>
                <w:szCs w:val="24"/>
              </w:rPr>
              <w:t xml:space="preserve">All visitors are required to wear footwear whilst in the centre. </w:t>
            </w:r>
            <w:r w:rsidRPr="0073113A">
              <w:rPr>
                <w:rFonts w:cstheme="minorHAnsi"/>
                <w:sz w:val="24"/>
                <w:szCs w:val="24"/>
              </w:rPr>
              <w:t>Students and staff are advised to wear flat, no slip footwear to enable ease of movement across all floor surfaces.</w:t>
            </w:r>
          </w:p>
          <w:p w14:paraId="2F40301D" w14:textId="77777777" w:rsidR="0033792C" w:rsidRPr="00065C72" w:rsidRDefault="0033792C" w:rsidP="0033792C">
            <w:pPr>
              <w:autoSpaceDE w:val="0"/>
              <w:autoSpaceDN w:val="0"/>
              <w:adjustRightInd w:val="0"/>
              <w:rPr>
                <w:rFonts w:cstheme="minorHAnsi"/>
                <w:color w:val="000000"/>
                <w:sz w:val="24"/>
                <w:szCs w:val="24"/>
              </w:rPr>
            </w:pPr>
          </w:p>
          <w:p w14:paraId="4C82A48C" w14:textId="53BF2100" w:rsidR="0033792C" w:rsidRPr="0073113A" w:rsidRDefault="0033792C" w:rsidP="0033792C">
            <w:pPr>
              <w:pStyle w:val="Default"/>
              <w:rPr>
                <w:rFonts w:asciiTheme="minorHAnsi" w:hAnsiTheme="minorHAnsi" w:cstheme="minorHAnsi"/>
              </w:rPr>
            </w:pPr>
            <w:r w:rsidRPr="00065C72">
              <w:rPr>
                <w:rFonts w:asciiTheme="minorHAnsi" w:hAnsiTheme="minorHAnsi" w:cstheme="minorHAnsi"/>
              </w:rPr>
              <w:t xml:space="preserve">During winter months outdoor temperatures can </w:t>
            </w:r>
            <w:r w:rsidR="00FE2B82" w:rsidRPr="007870C8">
              <w:rPr>
                <w:rFonts w:asciiTheme="minorHAnsi" w:hAnsiTheme="minorHAnsi" w:cstheme="minorHAnsi"/>
              </w:rPr>
              <w:t xml:space="preserve">be </w:t>
            </w:r>
            <w:r w:rsidR="00EB6E03" w:rsidRPr="007870C8">
              <w:rPr>
                <w:rFonts w:asciiTheme="minorHAnsi" w:hAnsiTheme="minorHAnsi" w:cstheme="minorHAnsi"/>
              </w:rPr>
              <w:t>as low as</w:t>
            </w:r>
            <w:r w:rsidR="00EB6E03">
              <w:rPr>
                <w:rFonts w:asciiTheme="minorHAnsi" w:hAnsiTheme="minorHAnsi" w:cstheme="minorHAnsi"/>
              </w:rPr>
              <w:t xml:space="preserve"> </w:t>
            </w:r>
            <w:r w:rsidR="00033560" w:rsidRPr="0073113A">
              <w:rPr>
                <w:rFonts w:asciiTheme="minorHAnsi" w:hAnsiTheme="minorHAnsi" w:cstheme="minorHAnsi"/>
              </w:rPr>
              <w:t xml:space="preserve">8 degrees </w:t>
            </w:r>
            <w:r w:rsidRPr="0073113A">
              <w:rPr>
                <w:rFonts w:asciiTheme="minorHAnsi" w:hAnsiTheme="minorHAnsi" w:cstheme="minorHAnsi"/>
              </w:rPr>
              <w:t xml:space="preserve">in the morning and days not get above </w:t>
            </w:r>
            <w:r w:rsidR="00033560" w:rsidRPr="0073113A">
              <w:rPr>
                <w:rFonts w:asciiTheme="minorHAnsi" w:hAnsiTheme="minorHAnsi" w:cstheme="minorHAnsi"/>
              </w:rPr>
              <w:t xml:space="preserve">16 </w:t>
            </w:r>
            <w:r w:rsidRPr="0073113A">
              <w:rPr>
                <w:rFonts w:asciiTheme="minorHAnsi" w:hAnsiTheme="minorHAnsi" w:cstheme="minorHAnsi"/>
              </w:rPr>
              <w:t xml:space="preserve">degrees. </w:t>
            </w:r>
            <w:r w:rsidR="00BD4E70" w:rsidRPr="0073113A">
              <w:rPr>
                <w:rFonts w:asciiTheme="minorHAnsi" w:hAnsiTheme="minorHAnsi" w:cstheme="minorHAnsi"/>
              </w:rPr>
              <w:t>While the Discovery Centre is temperature controlled, v</w:t>
            </w:r>
            <w:r w:rsidRPr="0073113A">
              <w:rPr>
                <w:rFonts w:asciiTheme="minorHAnsi" w:hAnsiTheme="minorHAnsi" w:cstheme="minorHAnsi"/>
              </w:rPr>
              <w:t xml:space="preserve">isitors are recommended to ensure appropriate warm clothing is worn. </w:t>
            </w:r>
          </w:p>
          <w:p w14:paraId="4AEF6ACC" w14:textId="77777777" w:rsidR="00033560" w:rsidRPr="0073113A" w:rsidRDefault="00033560" w:rsidP="0033792C">
            <w:pPr>
              <w:pStyle w:val="Default"/>
              <w:rPr>
                <w:rFonts w:asciiTheme="minorHAnsi" w:hAnsiTheme="minorHAnsi" w:cstheme="minorHAnsi"/>
              </w:rPr>
            </w:pPr>
          </w:p>
          <w:p w14:paraId="5DE0E914" w14:textId="3A6AB9FB" w:rsidR="0033792C" w:rsidRPr="00065C72" w:rsidRDefault="0033792C" w:rsidP="0033792C">
            <w:pPr>
              <w:pStyle w:val="Default"/>
              <w:rPr>
                <w:rFonts w:asciiTheme="minorHAnsi" w:hAnsiTheme="minorHAnsi" w:cstheme="minorHAnsi"/>
              </w:rPr>
            </w:pPr>
            <w:r w:rsidRPr="0073113A">
              <w:rPr>
                <w:rFonts w:asciiTheme="minorHAnsi" w:hAnsiTheme="minorHAnsi" w:cstheme="minorHAnsi"/>
              </w:rPr>
              <w:t>During summer months it is recommended students and staff wear sun protection as UV radiation</w:t>
            </w:r>
            <w:r w:rsidRPr="00065C72">
              <w:rPr>
                <w:rFonts w:asciiTheme="minorHAnsi" w:hAnsiTheme="minorHAnsi" w:cstheme="minorHAnsi"/>
              </w:rPr>
              <w:t>.</w:t>
            </w:r>
          </w:p>
          <w:p w14:paraId="185A7D5C" w14:textId="77777777" w:rsidR="0033792C" w:rsidRPr="00065C72" w:rsidRDefault="0033792C" w:rsidP="0033792C">
            <w:pPr>
              <w:pStyle w:val="Default"/>
              <w:rPr>
                <w:rFonts w:asciiTheme="minorHAnsi" w:hAnsiTheme="minorHAnsi" w:cstheme="minorHAnsi"/>
              </w:rPr>
            </w:pPr>
          </w:p>
          <w:p w14:paraId="6287E4C6" w14:textId="2ABD6344" w:rsidR="0033792C" w:rsidRPr="0073113A" w:rsidRDefault="0033792C" w:rsidP="0033792C">
            <w:pPr>
              <w:pStyle w:val="Default"/>
              <w:rPr>
                <w:rFonts w:asciiTheme="minorHAnsi" w:hAnsiTheme="minorHAnsi" w:cstheme="minorHAnsi"/>
              </w:rPr>
            </w:pPr>
            <w:r w:rsidRPr="00065C72">
              <w:rPr>
                <w:rFonts w:asciiTheme="minorHAnsi" w:hAnsiTheme="minorHAnsi" w:cstheme="minorHAnsi"/>
              </w:rPr>
              <w:t xml:space="preserve">Students are requested not to bring bags or back packs into </w:t>
            </w:r>
            <w:r w:rsidR="00033560" w:rsidRPr="0073113A">
              <w:rPr>
                <w:rFonts w:asciiTheme="minorHAnsi" w:hAnsiTheme="minorHAnsi" w:cstheme="minorHAnsi"/>
              </w:rPr>
              <w:t xml:space="preserve">the </w:t>
            </w:r>
            <w:r w:rsidR="0073113A" w:rsidRPr="00065C72">
              <w:rPr>
                <w:rFonts w:asciiTheme="minorHAnsi" w:hAnsiTheme="minorHAnsi" w:cstheme="minorHAnsi"/>
              </w:rPr>
              <w:t>Discovery Centre</w:t>
            </w:r>
            <w:r w:rsidRPr="0073113A">
              <w:rPr>
                <w:rFonts w:asciiTheme="minorHAnsi" w:hAnsiTheme="minorHAnsi" w:cstheme="minorHAnsi"/>
              </w:rPr>
              <w:t xml:space="preserve">. </w:t>
            </w:r>
            <w:r w:rsidR="0073113A" w:rsidRPr="00065C72">
              <w:rPr>
                <w:rFonts w:asciiTheme="minorHAnsi" w:hAnsiTheme="minorHAnsi" w:cstheme="minorHAnsi"/>
              </w:rPr>
              <w:t>There</w:t>
            </w:r>
            <w:r w:rsidR="00065C72">
              <w:rPr>
                <w:rFonts w:asciiTheme="minorHAnsi" w:hAnsiTheme="minorHAnsi" w:cstheme="minorHAnsi"/>
              </w:rPr>
              <w:t xml:space="preserve"> </w:t>
            </w:r>
            <w:r w:rsidR="00323A99" w:rsidRPr="00065C72">
              <w:rPr>
                <w:rFonts w:asciiTheme="minorHAnsi" w:hAnsiTheme="minorHAnsi" w:cstheme="minorHAnsi"/>
              </w:rPr>
              <w:t xml:space="preserve">are limited </w:t>
            </w:r>
            <w:r w:rsidR="00FE2B82">
              <w:rPr>
                <w:rFonts w:asciiTheme="minorHAnsi" w:hAnsiTheme="minorHAnsi" w:cstheme="minorHAnsi"/>
              </w:rPr>
              <w:t xml:space="preserve">storage facilities </w:t>
            </w:r>
            <w:r w:rsidRPr="00065C72">
              <w:rPr>
                <w:rFonts w:asciiTheme="minorHAnsi" w:hAnsiTheme="minorHAnsi" w:cstheme="minorHAnsi"/>
              </w:rPr>
              <w:t xml:space="preserve">for </w:t>
            </w:r>
            <w:r w:rsidR="00FE2B82">
              <w:rPr>
                <w:rFonts w:asciiTheme="minorHAnsi" w:hAnsiTheme="minorHAnsi" w:cstheme="minorHAnsi"/>
              </w:rPr>
              <w:t xml:space="preserve">bags and any bags left are left at the responsibility of the student and/or teacher. </w:t>
            </w:r>
          </w:p>
          <w:p w14:paraId="12605C2B" w14:textId="77777777" w:rsidR="00323A99" w:rsidRPr="0073113A" w:rsidRDefault="00323A99" w:rsidP="0033792C">
            <w:pPr>
              <w:pStyle w:val="Default"/>
              <w:rPr>
                <w:rFonts w:asciiTheme="minorHAnsi" w:hAnsiTheme="minorHAnsi" w:cstheme="minorHAnsi"/>
              </w:rPr>
            </w:pPr>
          </w:p>
          <w:p w14:paraId="15BCA81A" w14:textId="77777777" w:rsidR="0033792C" w:rsidRPr="0073113A" w:rsidRDefault="0033792C" w:rsidP="0033792C">
            <w:pPr>
              <w:pStyle w:val="Default"/>
              <w:rPr>
                <w:rFonts w:asciiTheme="minorHAnsi" w:hAnsiTheme="minorHAnsi" w:cstheme="minorHAnsi"/>
              </w:rPr>
            </w:pPr>
            <w:r w:rsidRPr="0073113A">
              <w:rPr>
                <w:rFonts w:asciiTheme="minorHAnsi" w:hAnsiTheme="minorHAnsi" w:cstheme="minorHAnsi"/>
              </w:rPr>
              <w:t>Students are requested to respect the safety of other visitors and</w:t>
            </w:r>
            <w:r w:rsidR="0073113A" w:rsidRPr="0073113A">
              <w:rPr>
                <w:rFonts w:asciiTheme="minorHAnsi" w:hAnsiTheme="minorHAnsi" w:cstheme="minorHAnsi"/>
              </w:rPr>
              <w:t>, we expect</w:t>
            </w:r>
            <w:r w:rsidRPr="0073113A">
              <w:rPr>
                <w:rFonts w:asciiTheme="minorHAnsi" w:hAnsiTheme="minorHAnsi" w:cstheme="minorHAnsi"/>
              </w:rPr>
              <w:t xml:space="preserve"> a teacher or</w:t>
            </w:r>
            <w:r w:rsidR="0073113A" w:rsidRPr="0073113A">
              <w:rPr>
                <w:rFonts w:asciiTheme="minorHAnsi" w:hAnsiTheme="minorHAnsi" w:cstheme="minorHAnsi"/>
              </w:rPr>
              <w:t xml:space="preserve"> supervising</w:t>
            </w:r>
            <w:r w:rsidRPr="0073113A">
              <w:rPr>
                <w:rFonts w:asciiTheme="minorHAnsi" w:hAnsiTheme="minorHAnsi" w:cstheme="minorHAnsi"/>
              </w:rPr>
              <w:t xml:space="preserve"> adult to always remain with their group.</w:t>
            </w:r>
          </w:p>
          <w:p w14:paraId="0189B60E" w14:textId="77777777" w:rsidR="0033792C" w:rsidRPr="00065C72" w:rsidRDefault="0033792C" w:rsidP="0033792C">
            <w:pPr>
              <w:pStyle w:val="Default"/>
              <w:rPr>
                <w:rFonts w:asciiTheme="minorHAnsi" w:hAnsiTheme="minorHAnsi" w:cstheme="minorHAnsi"/>
              </w:rPr>
            </w:pPr>
          </w:p>
        </w:tc>
      </w:tr>
      <w:tr w:rsidR="0033792C" w:rsidRPr="00DD1C1C" w14:paraId="08380164" w14:textId="77777777" w:rsidTr="00065C72">
        <w:tc>
          <w:tcPr>
            <w:tcW w:w="3953" w:type="dxa"/>
          </w:tcPr>
          <w:p w14:paraId="4C56C757" w14:textId="77777777" w:rsidR="0033792C" w:rsidRPr="00065C72" w:rsidRDefault="0033792C" w:rsidP="0033792C">
            <w:pPr>
              <w:pStyle w:val="Heading2"/>
              <w:rPr>
                <w:rFonts w:asciiTheme="minorHAnsi" w:hAnsiTheme="minorHAnsi" w:cstheme="minorHAnsi"/>
                <w:b/>
              </w:rPr>
            </w:pPr>
            <w:r w:rsidRPr="00065C72">
              <w:rPr>
                <w:rFonts w:asciiTheme="minorHAnsi" w:hAnsiTheme="minorHAnsi" w:cstheme="minorHAnsi"/>
                <w:b/>
              </w:rPr>
              <w:t>Equipment</w:t>
            </w:r>
          </w:p>
        </w:tc>
        <w:tc>
          <w:tcPr>
            <w:tcW w:w="11553" w:type="dxa"/>
          </w:tcPr>
          <w:p w14:paraId="382A24E4" w14:textId="77777777" w:rsidR="0033792C" w:rsidRPr="007D1C3A" w:rsidRDefault="0033792C" w:rsidP="0033792C">
            <w:pPr>
              <w:rPr>
                <w:rFonts w:cstheme="minorHAnsi"/>
                <w:i/>
                <w:iCs/>
                <w:color w:val="000000"/>
                <w:sz w:val="24"/>
                <w:szCs w:val="24"/>
              </w:rPr>
            </w:pPr>
            <w:r w:rsidRPr="007D1C3A">
              <w:rPr>
                <w:rFonts w:cstheme="minorHAnsi"/>
                <w:i/>
                <w:iCs/>
                <w:color w:val="000000"/>
                <w:sz w:val="24"/>
                <w:szCs w:val="24"/>
              </w:rPr>
              <w:t>All equipment at the venue is maintained in accordance with WHS Regulations, appropriate standards and codes of practice</w:t>
            </w:r>
            <w:r w:rsidR="00711B69" w:rsidRPr="007D1C3A">
              <w:rPr>
                <w:rFonts w:cstheme="minorHAnsi"/>
                <w:i/>
                <w:iCs/>
                <w:color w:val="000000"/>
                <w:sz w:val="24"/>
                <w:szCs w:val="24"/>
              </w:rPr>
              <w:t>.</w:t>
            </w:r>
          </w:p>
          <w:p w14:paraId="43D61D8A" w14:textId="77777777" w:rsidR="0033792C" w:rsidRPr="00065C72" w:rsidRDefault="0033792C" w:rsidP="0033792C">
            <w:pPr>
              <w:autoSpaceDE w:val="0"/>
              <w:autoSpaceDN w:val="0"/>
              <w:adjustRightInd w:val="0"/>
              <w:rPr>
                <w:rFonts w:cstheme="minorHAnsi"/>
                <w:color w:val="000000"/>
                <w:sz w:val="24"/>
                <w:szCs w:val="24"/>
              </w:rPr>
            </w:pPr>
          </w:p>
        </w:tc>
      </w:tr>
    </w:tbl>
    <w:p w14:paraId="4397E096" w14:textId="77777777" w:rsidR="002F2B86" w:rsidRDefault="002F2B86">
      <w:pPr>
        <w:rPr>
          <w:rFonts w:cstheme="minorHAnsi"/>
          <w:b/>
          <w:sz w:val="28"/>
          <w:szCs w:val="28"/>
        </w:rPr>
      </w:pPr>
    </w:p>
    <w:p w14:paraId="0A6193B3" w14:textId="77777777" w:rsidR="00065C72" w:rsidRDefault="00065C72">
      <w:pPr>
        <w:rPr>
          <w:rFonts w:cstheme="minorHAnsi"/>
          <w:b/>
          <w:sz w:val="28"/>
          <w:szCs w:val="28"/>
        </w:rPr>
      </w:pPr>
    </w:p>
    <w:p w14:paraId="5C6BFB10" w14:textId="77777777" w:rsidR="00065C72" w:rsidRDefault="00065C72">
      <w:pPr>
        <w:rPr>
          <w:rFonts w:cstheme="minorHAnsi"/>
          <w:b/>
          <w:sz w:val="28"/>
          <w:szCs w:val="28"/>
        </w:rPr>
      </w:pPr>
    </w:p>
    <w:p w14:paraId="358B8821" w14:textId="77777777" w:rsidR="00065C72" w:rsidRDefault="00065C72">
      <w:pPr>
        <w:rPr>
          <w:rFonts w:cstheme="minorHAnsi"/>
          <w:b/>
          <w:sz w:val="28"/>
          <w:szCs w:val="28"/>
        </w:rPr>
      </w:pPr>
    </w:p>
    <w:p w14:paraId="44F2225E" w14:textId="77777777" w:rsidR="00065C72" w:rsidRDefault="00065C72">
      <w:pPr>
        <w:rPr>
          <w:rFonts w:cstheme="minorHAnsi"/>
          <w:b/>
          <w:sz w:val="28"/>
          <w:szCs w:val="28"/>
        </w:rPr>
      </w:pPr>
    </w:p>
    <w:p w14:paraId="395861CE" w14:textId="77777777" w:rsidR="00065C72" w:rsidRPr="00065C72" w:rsidRDefault="00065C72">
      <w:pPr>
        <w:rPr>
          <w:rFonts w:cstheme="minorHAnsi"/>
          <w:b/>
          <w:sz w:val="28"/>
          <w:szCs w:val="28"/>
        </w:rPr>
      </w:pPr>
    </w:p>
    <w:tbl>
      <w:tblPr>
        <w:tblStyle w:val="TableGrid"/>
        <w:tblW w:w="15446" w:type="dxa"/>
        <w:tblLayout w:type="fixed"/>
        <w:tblLook w:val="04A0" w:firstRow="1" w:lastRow="0" w:firstColumn="1" w:lastColumn="0" w:noHBand="0" w:noVBand="1"/>
      </w:tblPr>
      <w:tblGrid>
        <w:gridCol w:w="1980"/>
        <w:gridCol w:w="2126"/>
        <w:gridCol w:w="1559"/>
        <w:gridCol w:w="1843"/>
        <w:gridCol w:w="7938"/>
      </w:tblGrid>
      <w:tr w:rsidR="008A5728" w:rsidRPr="00DD1C1C" w14:paraId="0642A6DC" w14:textId="77777777" w:rsidTr="007035BC">
        <w:tc>
          <w:tcPr>
            <w:tcW w:w="15446" w:type="dxa"/>
            <w:gridSpan w:val="5"/>
          </w:tcPr>
          <w:p w14:paraId="348FA892" w14:textId="3F90A3C9" w:rsidR="008A5728" w:rsidRPr="00065C72" w:rsidRDefault="00065C72" w:rsidP="00065C72">
            <w:pPr>
              <w:jc w:val="center"/>
              <w:rPr>
                <w:rFonts w:cstheme="minorHAnsi"/>
                <w:b/>
                <w:sz w:val="32"/>
                <w:szCs w:val="32"/>
              </w:rPr>
            </w:pPr>
            <w:r>
              <w:rPr>
                <w:rFonts w:cstheme="minorHAnsi"/>
                <w:b/>
                <w:sz w:val="32"/>
                <w:szCs w:val="32"/>
              </w:rPr>
              <w:lastRenderedPageBreak/>
              <w:t xml:space="preserve">Australian Space Discovery Centre </w:t>
            </w:r>
            <w:r w:rsidR="008A5728" w:rsidRPr="00065C72">
              <w:rPr>
                <w:rFonts w:cstheme="minorHAnsi"/>
                <w:b/>
                <w:sz w:val="32"/>
                <w:szCs w:val="32"/>
              </w:rPr>
              <w:t>School Excursion Risk Assessment</w:t>
            </w:r>
          </w:p>
        </w:tc>
      </w:tr>
      <w:tr w:rsidR="008A5728" w:rsidRPr="00DD1C1C" w14:paraId="1D42CF36" w14:textId="77777777" w:rsidTr="003D131B">
        <w:tc>
          <w:tcPr>
            <w:tcW w:w="1980" w:type="dxa"/>
          </w:tcPr>
          <w:p w14:paraId="4607F3C7" w14:textId="77777777" w:rsidR="008A5728" w:rsidRPr="007D1C3A" w:rsidRDefault="008A5728" w:rsidP="005B4E36">
            <w:pPr>
              <w:rPr>
                <w:rFonts w:cstheme="minorHAnsi"/>
                <w:b/>
              </w:rPr>
            </w:pPr>
            <w:r w:rsidRPr="007D1C3A">
              <w:rPr>
                <w:rFonts w:cstheme="minorHAnsi"/>
                <w:b/>
              </w:rPr>
              <w:t>Activity/Program/Gallery</w:t>
            </w:r>
          </w:p>
        </w:tc>
        <w:tc>
          <w:tcPr>
            <w:tcW w:w="2126" w:type="dxa"/>
          </w:tcPr>
          <w:p w14:paraId="3A1FF96D" w14:textId="77777777" w:rsidR="008A5728" w:rsidRPr="00065C72" w:rsidRDefault="008A5728">
            <w:pPr>
              <w:rPr>
                <w:rFonts w:cstheme="minorHAnsi"/>
                <w:b/>
              </w:rPr>
            </w:pPr>
            <w:r w:rsidRPr="00065C72">
              <w:rPr>
                <w:rFonts w:cstheme="minorHAnsi"/>
                <w:b/>
              </w:rPr>
              <w:t>Recommended age group/fitness level/prerequisite skills</w:t>
            </w:r>
          </w:p>
        </w:tc>
        <w:tc>
          <w:tcPr>
            <w:tcW w:w="1559" w:type="dxa"/>
          </w:tcPr>
          <w:p w14:paraId="77B0A628" w14:textId="77777777" w:rsidR="008A5728" w:rsidRPr="00065C72" w:rsidRDefault="008A5728">
            <w:pPr>
              <w:rPr>
                <w:rFonts w:cstheme="minorHAnsi"/>
                <w:b/>
              </w:rPr>
            </w:pPr>
            <w:r w:rsidRPr="00065C72">
              <w:rPr>
                <w:rFonts w:cstheme="minorHAnsi"/>
                <w:b/>
              </w:rPr>
              <w:t>Staff Accreditation/competence for this activity</w:t>
            </w:r>
          </w:p>
        </w:tc>
        <w:tc>
          <w:tcPr>
            <w:tcW w:w="1843" w:type="dxa"/>
          </w:tcPr>
          <w:p w14:paraId="4EE34B62" w14:textId="77777777" w:rsidR="008A5728" w:rsidRPr="00065C72" w:rsidRDefault="008A5728" w:rsidP="008A5728">
            <w:pPr>
              <w:rPr>
                <w:rFonts w:cstheme="minorHAnsi"/>
                <w:b/>
              </w:rPr>
            </w:pPr>
            <w:r w:rsidRPr="00065C72">
              <w:rPr>
                <w:rFonts w:cstheme="minorHAnsi"/>
                <w:b/>
              </w:rPr>
              <w:t xml:space="preserve">Potential Risks </w:t>
            </w:r>
          </w:p>
          <w:p w14:paraId="00CFDC60" w14:textId="77777777" w:rsidR="008A5728" w:rsidRPr="00065C72" w:rsidRDefault="008A5728" w:rsidP="008A5728">
            <w:pPr>
              <w:rPr>
                <w:rFonts w:cstheme="minorHAnsi"/>
                <w:b/>
              </w:rPr>
            </w:pPr>
            <w:r w:rsidRPr="00065C72">
              <w:rPr>
                <w:rFonts w:cstheme="minorHAnsi"/>
                <w:b/>
              </w:rPr>
              <w:t>Hazards and risks relating to each activity, program, gallery and the venue</w:t>
            </w:r>
          </w:p>
        </w:tc>
        <w:tc>
          <w:tcPr>
            <w:tcW w:w="7938" w:type="dxa"/>
          </w:tcPr>
          <w:p w14:paraId="41460652" w14:textId="77777777" w:rsidR="008A5728" w:rsidRPr="00065C72" w:rsidRDefault="008A5728">
            <w:pPr>
              <w:rPr>
                <w:rFonts w:cstheme="minorHAnsi"/>
                <w:b/>
              </w:rPr>
            </w:pPr>
            <w:r w:rsidRPr="00065C72">
              <w:rPr>
                <w:rFonts w:cstheme="minorHAnsi"/>
                <w:b/>
              </w:rPr>
              <w:t>Control Strategies</w:t>
            </w:r>
          </w:p>
          <w:p w14:paraId="366D6184" w14:textId="77777777" w:rsidR="008A5728" w:rsidRPr="00065C72" w:rsidRDefault="008A5728">
            <w:pPr>
              <w:rPr>
                <w:rFonts w:cstheme="minorHAnsi"/>
                <w:b/>
              </w:rPr>
            </w:pPr>
            <w:r w:rsidRPr="00065C72">
              <w:rPr>
                <w:rFonts w:cstheme="minorHAnsi"/>
                <w:b/>
              </w:rPr>
              <w:t>Strategies for ensuring visitor safety for this potential risk</w:t>
            </w:r>
          </w:p>
        </w:tc>
      </w:tr>
      <w:tr w:rsidR="008A5728" w:rsidRPr="00DD1C1C" w14:paraId="51BFA949" w14:textId="77777777" w:rsidTr="003D131B">
        <w:tc>
          <w:tcPr>
            <w:tcW w:w="1980" w:type="dxa"/>
          </w:tcPr>
          <w:p w14:paraId="2713FE52" w14:textId="569A471F" w:rsidR="008A5728" w:rsidRPr="007D1C3A" w:rsidRDefault="008A5728">
            <w:pPr>
              <w:rPr>
                <w:rFonts w:cstheme="minorHAnsi"/>
                <w:b/>
              </w:rPr>
            </w:pPr>
            <w:r w:rsidRPr="007D1C3A">
              <w:rPr>
                <w:rFonts w:cstheme="minorHAnsi"/>
                <w:b/>
              </w:rPr>
              <w:t xml:space="preserve">General Activities at </w:t>
            </w:r>
            <w:r w:rsidR="00033560">
              <w:rPr>
                <w:rFonts w:cstheme="minorHAnsi"/>
                <w:b/>
              </w:rPr>
              <w:t>the ASDC</w:t>
            </w:r>
          </w:p>
        </w:tc>
        <w:tc>
          <w:tcPr>
            <w:tcW w:w="2126" w:type="dxa"/>
          </w:tcPr>
          <w:p w14:paraId="45105001" w14:textId="77777777" w:rsidR="008A5728" w:rsidRPr="007D1C3A" w:rsidRDefault="003D131B">
            <w:pPr>
              <w:rPr>
                <w:rFonts w:cstheme="minorHAnsi"/>
              </w:rPr>
            </w:pPr>
            <w:r w:rsidRPr="007D1C3A">
              <w:rPr>
                <w:rFonts w:cstheme="minorHAnsi"/>
              </w:rPr>
              <w:t>All a</w:t>
            </w:r>
            <w:r w:rsidR="008A5728" w:rsidRPr="007D1C3A">
              <w:rPr>
                <w:rFonts w:cstheme="minorHAnsi"/>
              </w:rPr>
              <w:t>ges</w:t>
            </w:r>
          </w:p>
        </w:tc>
        <w:tc>
          <w:tcPr>
            <w:tcW w:w="1559" w:type="dxa"/>
          </w:tcPr>
          <w:p w14:paraId="1DDA0364" w14:textId="77777777" w:rsidR="008A5728" w:rsidRPr="00065C72" w:rsidRDefault="008A5728">
            <w:pPr>
              <w:rPr>
                <w:rFonts w:cstheme="minorHAnsi"/>
              </w:rPr>
            </w:pPr>
            <w:r w:rsidRPr="00065C72">
              <w:rPr>
                <w:rFonts w:cstheme="minorHAnsi"/>
              </w:rPr>
              <w:t>Trained Staff and Presenters</w:t>
            </w:r>
          </w:p>
        </w:tc>
        <w:tc>
          <w:tcPr>
            <w:tcW w:w="1843" w:type="dxa"/>
          </w:tcPr>
          <w:p w14:paraId="4FC0E2AD" w14:textId="6A8A39D1" w:rsidR="008A5728" w:rsidRPr="007D1C3A" w:rsidRDefault="00033560">
            <w:pPr>
              <w:rPr>
                <w:rFonts w:cstheme="minorHAnsi"/>
              </w:rPr>
            </w:pPr>
            <w:r>
              <w:rPr>
                <w:rFonts w:cstheme="minorHAnsi"/>
              </w:rPr>
              <w:t>Low</w:t>
            </w:r>
            <w:r w:rsidRPr="007D1C3A">
              <w:rPr>
                <w:rFonts w:cstheme="minorHAnsi"/>
              </w:rPr>
              <w:t xml:space="preserve"> </w:t>
            </w:r>
            <w:r w:rsidR="008A5728" w:rsidRPr="007D1C3A">
              <w:rPr>
                <w:rFonts w:cstheme="minorHAnsi"/>
              </w:rPr>
              <w:t xml:space="preserve">Risk: Injury sustained on </w:t>
            </w:r>
            <w:r>
              <w:rPr>
                <w:rFonts w:cstheme="minorHAnsi"/>
              </w:rPr>
              <w:t>the ASDC</w:t>
            </w:r>
            <w:r w:rsidRPr="007D1C3A">
              <w:rPr>
                <w:rFonts w:cstheme="minorHAnsi"/>
              </w:rPr>
              <w:t xml:space="preserve"> </w:t>
            </w:r>
            <w:r w:rsidR="008A5728" w:rsidRPr="007D1C3A">
              <w:rPr>
                <w:rFonts w:cstheme="minorHAnsi"/>
              </w:rPr>
              <w:t>site requiring first aid or emergency response support</w:t>
            </w:r>
          </w:p>
        </w:tc>
        <w:tc>
          <w:tcPr>
            <w:tcW w:w="7938" w:type="dxa"/>
          </w:tcPr>
          <w:p w14:paraId="35C4EE66" w14:textId="47E7CF2D" w:rsidR="008B7A11" w:rsidRPr="00065C72" w:rsidRDefault="008B7A11" w:rsidP="008B7A11">
            <w:pPr>
              <w:autoSpaceDE w:val="0"/>
              <w:autoSpaceDN w:val="0"/>
              <w:adjustRightInd w:val="0"/>
              <w:rPr>
                <w:rFonts w:cstheme="minorHAnsi"/>
                <w:b/>
                <w:i/>
                <w:color w:val="000000"/>
              </w:rPr>
            </w:pPr>
            <w:r w:rsidRPr="00065C72">
              <w:rPr>
                <w:rFonts w:cstheme="minorHAnsi"/>
                <w:b/>
                <w:i/>
                <w:color w:val="000000"/>
              </w:rPr>
              <w:t xml:space="preserve">In all areas of </w:t>
            </w:r>
            <w:r w:rsidR="00993965">
              <w:rPr>
                <w:rFonts w:cstheme="minorHAnsi"/>
                <w:b/>
                <w:i/>
                <w:color w:val="000000"/>
              </w:rPr>
              <w:t xml:space="preserve">the </w:t>
            </w:r>
            <w:r w:rsidR="0073113A">
              <w:rPr>
                <w:rFonts w:cstheme="minorHAnsi"/>
                <w:b/>
                <w:i/>
                <w:color w:val="000000"/>
              </w:rPr>
              <w:t>Discovery Centre</w:t>
            </w:r>
            <w:r w:rsidRPr="00065C72">
              <w:rPr>
                <w:rFonts w:cstheme="minorHAnsi"/>
                <w:b/>
                <w:i/>
                <w:color w:val="000000"/>
              </w:rPr>
              <w:t xml:space="preserve">, Duty of Care lies with the teachers or responsible adult associated with the school. </w:t>
            </w:r>
            <w:r w:rsidRPr="007D1C3A">
              <w:rPr>
                <w:rFonts w:cstheme="minorHAnsi"/>
                <w:b/>
                <w:i/>
              </w:rPr>
              <w:t>Students must be accompanied by a teacher or responsible adult associated with the school at all times.</w:t>
            </w:r>
          </w:p>
          <w:p w14:paraId="4EF0990D" w14:textId="77777777" w:rsidR="00993965" w:rsidRPr="00065C72" w:rsidRDefault="00993965" w:rsidP="008B7A11">
            <w:pPr>
              <w:autoSpaceDE w:val="0"/>
              <w:autoSpaceDN w:val="0"/>
              <w:adjustRightInd w:val="0"/>
              <w:rPr>
                <w:rFonts w:cstheme="minorHAnsi"/>
                <w:color w:val="000000"/>
              </w:rPr>
            </w:pPr>
          </w:p>
          <w:p w14:paraId="6D9F3C61" w14:textId="77777777" w:rsidR="00993965" w:rsidRDefault="00993965" w:rsidP="009548E5">
            <w:pPr>
              <w:pStyle w:val="ListParagraph"/>
              <w:numPr>
                <w:ilvl w:val="0"/>
                <w:numId w:val="1"/>
              </w:numPr>
              <w:autoSpaceDE w:val="0"/>
              <w:autoSpaceDN w:val="0"/>
              <w:adjustRightInd w:val="0"/>
              <w:rPr>
                <w:rFonts w:cstheme="minorHAnsi"/>
                <w:color w:val="000000"/>
              </w:rPr>
            </w:pPr>
            <w:r w:rsidRPr="00C13C98">
              <w:rPr>
                <w:rFonts w:cstheme="minorHAnsi"/>
                <w:color w:val="000000"/>
              </w:rPr>
              <w:t>Active teacher/carer/parent supervision required</w:t>
            </w:r>
            <w:r w:rsidRPr="00DD1C1C" w:rsidDel="00033560">
              <w:rPr>
                <w:rFonts w:cstheme="minorHAnsi"/>
                <w:color w:val="000000"/>
              </w:rPr>
              <w:t xml:space="preserve"> </w:t>
            </w:r>
          </w:p>
          <w:p w14:paraId="10DC4243" w14:textId="77777777" w:rsidR="00993965" w:rsidRDefault="00993965" w:rsidP="009548E5">
            <w:pPr>
              <w:pStyle w:val="ListParagraph"/>
              <w:numPr>
                <w:ilvl w:val="0"/>
                <w:numId w:val="1"/>
              </w:numPr>
              <w:autoSpaceDE w:val="0"/>
              <w:autoSpaceDN w:val="0"/>
              <w:adjustRightInd w:val="0"/>
              <w:rPr>
                <w:rFonts w:cstheme="minorHAnsi"/>
                <w:color w:val="000000"/>
              </w:rPr>
            </w:pPr>
            <w:r w:rsidRPr="009971F0">
              <w:rPr>
                <w:rFonts w:cstheme="minorHAnsi"/>
                <w:color w:val="000000"/>
              </w:rPr>
              <w:t xml:space="preserve">Trained staff actively monitor gallery space </w:t>
            </w:r>
            <w:r>
              <w:rPr>
                <w:rFonts w:cstheme="minorHAnsi"/>
                <w:color w:val="000000"/>
              </w:rPr>
              <w:t>and exhibits</w:t>
            </w:r>
            <w:r w:rsidRPr="00DD1C1C" w:rsidDel="00033560">
              <w:rPr>
                <w:rFonts w:cstheme="minorHAnsi"/>
                <w:color w:val="000000"/>
              </w:rPr>
              <w:t xml:space="preserve"> </w:t>
            </w:r>
          </w:p>
          <w:p w14:paraId="6CE6C2E7" w14:textId="77777777" w:rsidR="00993965" w:rsidRDefault="00993965" w:rsidP="009548E5">
            <w:pPr>
              <w:pStyle w:val="ListParagraph"/>
              <w:numPr>
                <w:ilvl w:val="0"/>
                <w:numId w:val="1"/>
              </w:numPr>
              <w:autoSpaceDE w:val="0"/>
              <w:autoSpaceDN w:val="0"/>
              <w:adjustRightInd w:val="0"/>
              <w:rPr>
                <w:rFonts w:cstheme="minorHAnsi"/>
                <w:color w:val="000000"/>
              </w:rPr>
            </w:pPr>
            <w:r w:rsidRPr="00821C80">
              <w:rPr>
                <w:rFonts w:cstheme="minorHAnsi"/>
                <w:color w:val="000000"/>
              </w:rPr>
              <w:t xml:space="preserve">Clear visual instructions </w:t>
            </w:r>
            <w:r w:rsidR="0073113A">
              <w:rPr>
                <w:rFonts w:cstheme="minorHAnsi"/>
                <w:color w:val="000000"/>
              </w:rPr>
              <w:t xml:space="preserve">are present </w:t>
            </w:r>
            <w:r w:rsidRPr="00821C80">
              <w:rPr>
                <w:rFonts w:cstheme="minorHAnsi"/>
                <w:color w:val="000000"/>
              </w:rPr>
              <w:t>for visitors</w:t>
            </w:r>
            <w:r>
              <w:rPr>
                <w:rFonts w:cstheme="minorHAnsi"/>
                <w:color w:val="000000"/>
              </w:rPr>
              <w:t xml:space="preserve"> </w:t>
            </w:r>
            <w:r w:rsidR="0073113A">
              <w:rPr>
                <w:rFonts w:cstheme="minorHAnsi"/>
                <w:color w:val="000000"/>
              </w:rPr>
              <w:t>throughout the Space Gallery</w:t>
            </w:r>
          </w:p>
          <w:p w14:paraId="6BD00B74" w14:textId="77777777" w:rsidR="00993965" w:rsidRDefault="00993965" w:rsidP="009548E5">
            <w:pPr>
              <w:pStyle w:val="ListParagraph"/>
              <w:numPr>
                <w:ilvl w:val="0"/>
                <w:numId w:val="1"/>
              </w:numPr>
              <w:autoSpaceDE w:val="0"/>
              <w:autoSpaceDN w:val="0"/>
              <w:adjustRightInd w:val="0"/>
              <w:rPr>
                <w:rFonts w:cstheme="minorHAnsi"/>
                <w:color w:val="000000"/>
              </w:rPr>
            </w:pPr>
            <w:r>
              <w:rPr>
                <w:rFonts w:cstheme="minorHAnsi"/>
                <w:color w:val="000000"/>
              </w:rPr>
              <w:t>F</w:t>
            </w:r>
            <w:r w:rsidRPr="009F2C6C">
              <w:rPr>
                <w:rFonts w:cstheme="minorHAnsi"/>
                <w:color w:val="000000"/>
              </w:rPr>
              <w:t>acilities maintenance and prevention programs</w:t>
            </w:r>
            <w:r>
              <w:rPr>
                <w:rFonts w:cstheme="minorHAnsi"/>
                <w:color w:val="000000"/>
              </w:rPr>
              <w:t>, including exhibits,</w:t>
            </w:r>
            <w:r w:rsidRPr="009F2C6C">
              <w:rPr>
                <w:rFonts w:cstheme="minorHAnsi"/>
                <w:color w:val="000000"/>
              </w:rPr>
              <w:t xml:space="preserve"> are scheduled and implemented to identify hazards and controls to provide a safe centre</w:t>
            </w:r>
            <w:r w:rsidRPr="00DD1C1C" w:rsidDel="00033560">
              <w:rPr>
                <w:rFonts w:cstheme="minorHAnsi"/>
                <w:color w:val="000000"/>
              </w:rPr>
              <w:t xml:space="preserve"> </w:t>
            </w:r>
          </w:p>
          <w:p w14:paraId="275464F1" w14:textId="2A2CA93A" w:rsidR="009548E5" w:rsidRPr="00065C72" w:rsidRDefault="009548E5" w:rsidP="009548E5">
            <w:pPr>
              <w:pStyle w:val="ListParagraph"/>
              <w:numPr>
                <w:ilvl w:val="0"/>
                <w:numId w:val="1"/>
              </w:numPr>
              <w:autoSpaceDE w:val="0"/>
              <w:autoSpaceDN w:val="0"/>
              <w:adjustRightInd w:val="0"/>
              <w:rPr>
                <w:rFonts w:cstheme="minorHAnsi"/>
                <w:color w:val="000000"/>
              </w:rPr>
            </w:pPr>
            <w:r w:rsidRPr="00065C72">
              <w:rPr>
                <w:rFonts w:cstheme="minorHAnsi"/>
                <w:color w:val="000000"/>
              </w:rPr>
              <w:t xml:space="preserve">Incident reporting processes </w:t>
            </w:r>
            <w:r w:rsidR="0073113A">
              <w:rPr>
                <w:rFonts w:cstheme="minorHAnsi"/>
                <w:color w:val="000000"/>
              </w:rPr>
              <w:t>are in place</w:t>
            </w:r>
            <w:r w:rsidRPr="00065C72">
              <w:rPr>
                <w:rFonts w:cstheme="minorHAnsi"/>
                <w:color w:val="000000"/>
              </w:rPr>
              <w:t xml:space="preserve"> to report all incidents/accidents and hazards and first aid at </w:t>
            </w:r>
            <w:r w:rsidR="00033560">
              <w:rPr>
                <w:rFonts w:cstheme="minorHAnsi"/>
                <w:color w:val="000000"/>
              </w:rPr>
              <w:t>the ASDC</w:t>
            </w:r>
          </w:p>
          <w:p w14:paraId="6BB13881" w14:textId="19C5CDC1" w:rsidR="009548E5" w:rsidRPr="00065C72" w:rsidRDefault="009548E5" w:rsidP="009548E5">
            <w:pPr>
              <w:pStyle w:val="ListParagraph"/>
              <w:numPr>
                <w:ilvl w:val="0"/>
                <w:numId w:val="1"/>
              </w:numPr>
              <w:autoSpaceDE w:val="0"/>
              <w:autoSpaceDN w:val="0"/>
              <w:adjustRightInd w:val="0"/>
              <w:rPr>
                <w:rFonts w:cstheme="minorHAnsi"/>
                <w:color w:val="000000"/>
              </w:rPr>
            </w:pPr>
            <w:r w:rsidRPr="00065C72">
              <w:rPr>
                <w:rFonts w:cstheme="minorHAnsi"/>
                <w:color w:val="000000"/>
              </w:rPr>
              <w:t xml:space="preserve">Security staff monitor </w:t>
            </w:r>
            <w:r w:rsidR="00033560">
              <w:rPr>
                <w:rFonts w:cstheme="minorHAnsi"/>
                <w:color w:val="000000"/>
              </w:rPr>
              <w:t>the ASDC</w:t>
            </w:r>
            <w:r w:rsidRPr="00065C72">
              <w:rPr>
                <w:rFonts w:cstheme="minorHAnsi"/>
                <w:color w:val="000000"/>
              </w:rPr>
              <w:t xml:space="preserve"> 24 hours a day, 7 days a week</w:t>
            </w:r>
            <w:r w:rsidR="0073113A">
              <w:rPr>
                <w:rFonts w:cstheme="minorHAnsi"/>
                <w:color w:val="000000"/>
              </w:rPr>
              <w:t xml:space="preserve">, with an on-site, first-aid trained Security Officer during operating </w:t>
            </w:r>
            <w:r w:rsidR="00E431CD">
              <w:rPr>
                <w:rFonts w:cstheme="minorHAnsi"/>
                <w:color w:val="000000"/>
              </w:rPr>
              <w:t>hours</w:t>
            </w:r>
          </w:p>
          <w:p w14:paraId="08D1AD98" w14:textId="278A47E4" w:rsidR="00993965" w:rsidRDefault="0073113A" w:rsidP="009548E5">
            <w:pPr>
              <w:pStyle w:val="ListParagraph"/>
              <w:numPr>
                <w:ilvl w:val="0"/>
                <w:numId w:val="1"/>
              </w:numPr>
              <w:autoSpaceDE w:val="0"/>
              <w:autoSpaceDN w:val="0"/>
              <w:adjustRightInd w:val="0"/>
              <w:rPr>
                <w:rFonts w:cstheme="minorHAnsi"/>
                <w:color w:val="000000"/>
              </w:rPr>
            </w:pPr>
            <w:r>
              <w:rPr>
                <w:rFonts w:cstheme="minorHAnsi"/>
                <w:color w:val="000000"/>
              </w:rPr>
              <w:t>T</w:t>
            </w:r>
            <w:r w:rsidR="009548E5" w:rsidRPr="00065C72">
              <w:rPr>
                <w:rFonts w:cstheme="minorHAnsi"/>
                <w:color w:val="000000"/>
              </w:rPr>
              <w:t>rained</w:t>
            </w:r>
            <w:r>
              <w:rPr>
                <w:rFonts w:cstheme="minorHAnsi"/>
                <w:color w:val="000000"/>
              </w:rPr>
              <w:t xml:space="preserve"> Discovery Centre</w:t>
            </w:r>
            <w:r w:rsidR="009548E5" w:rsidRPr="00065C72">
              <w:rPr>
                <w:rFonts w:cstheme="minorHAnsi"/>
                <w:color w:val="000000"/>
              </w:rPr>
              <w:t xml:space="preserve"> staff coordinate security and emergency response at </w:t>
            </w:r>
            <w:r w:rsidR="00033560">
              <w:rPr>
                <w:rFonts w:cstheme="minorHAnsi"/>
                <w:color w:val="000000"/>
              </w:rPr>
              <w:t xml:space="preserve">the </w:t>
            </w:r>
            <w:r>
              <w:rPr>
                <w:rFonts w:cstheme="minorHAnsi"/>
                <w:color w:val="000000"/>
              </w:rPr>
              <w:t>Discovery Centre</w:t>
            </w:r>
          </w:p>
          <w:p w14:paraId="6EFD5617" w14:textId="01D2BD76" w:rsidR="009548E5" w:rsidRPr="00065C72" w:rsidRDefault="009548E5" w:rsidP="009548E5">
            <w:pPr>
              <w:pStyle w:val="ListParagraph"/>
              <w:numPr>
                <w:ilvl w:val="0"/>
                <w:numId w:val="1"/>
              </w:numPr>
              <w:autoSpaceDE w:val="0"/>
              <w:autoSpaceDN w:val="0"/>
              <w:adjustRightInd w:val="0"/>
              <w:rPr>
                <w:rFonts w:cstheme="minorHAnsi"/>
                <w:color w:val="000000"/>
              </w:rPr>
            </w:pPr>
            <w:r w:rsidRPr="00065C72">
              <w:rPr>
                <w:rFonts w:cstheme="minorHAnsi"/>
                <w:color w:val="000000"/>
              </w:rPr>
              <w:t xml:space="preserve">All and staff are trained in emergency evacuation procedures </w:t>
            </w:r>
          </w:p>
          <w:p w14:paraId="0BB249A3" w14:textId="0324B25B" w:rsidR="008A5728" w:rsidRPr="00DD1C1C" w:rsidRDefault="00EB6E03" w:rsidP="00EB6E03">
            <w:pPr>
              <w:pStyle w:val="ListParagraph"/>
              <w:numPr>
                <w:ilvl w:val="0"/>
                <w:numId w:val="1"/>
              </w:numPr>
            </w:pPr>
            <w:r w:rsidRPr="007870C8">
              <w:rPr>
                <w:rFonts w:cstheme="minorHAnsi"/>
                <w:color w:val="000000"/>
              </w:rPr>
              <w:t>F</w:t>
            </w:r>
            <w:r w:rsidR="009548E5" w:rsidRPr="007870C8">
              <w:rPr>
                <w:rFonts w:cstheme="minorHAnsi"/>
                <w:color w:val="000000"/>
              </w:rPr>
              <w:t xml:space="preserve">irst </w:t>
            </w:r>
            <w:r w:rsidRPr="007870C8">
              <w:rPr>
                <w:rFonts w:cstheme="minorHAnsi"/>
                <w:color w:val="000000"/>
              </w:rPr>
              <w:t>A</w:t>
            </w:r>
            <w:r w:rsidR="009548E5" w:rsidRPr="007870C8">
              <w:rPr>
                <w:rFonts w:cstheme="minorHAnsi"/>
                <w:color w:val="000000"/>
              </w:rPr>
              <w:t>id kit</w:t>
            </w:r>
            <w:r w:rsidRPr="007870C8">
              <w:rPr>
                <w:rFonts w:cstheme="minorHAnsi"/>
                <w:color w:val="000000"/>
              </w:rPr>
              <w:t>s</w:t>
            </w:r>
            <w:r w:rsidR="0073113A" w:rsidRPr="007870C8">
              <w:rPr>
                <w:rFonts w:cstheme="minorHAnsi"/>
                <w:color w:val="000000"/>
              </w:rPr>
              <w:t>,</w:t>
            </w:r>
            <w:r w:rsidR="009548E5" w:rsidRPr="007870C8">
              <w:rPr>
                <w:rFonts w:cstheme="minorHAnsi"/>
                <w:color w:val="000000"/>
              </w:rPr>
              <w:t xml:space="preserve"> and</w:t>
            </w:r>
            <w:r w:rsidR="0073113A">
              <w:rPr>
                <w:rFonts w:cstheme="minorHAnsi"/>
                <w:color w:val="000000"/>
              </w:rPr>
              <w:t xml:space="preserve"> AED</w:t>
            </w:r>
            <w:r>
              <w:rPr>
                <w:rFonts w:cstheme="minorHAnsi"/>
                <w:color w:val="000000"/>
              </w:rPr>
              <w:t>s are located in the Career Hub and Reception areas.</w:t>
            </w:r>
          </w:p>
        </w:tc>
      </w:tr>
      <w:tr w:rsidR="00AA08D7" w:rsidRPr="00DD1C1C" w14:paraId="52D498F6" w14:textId="77777777" w:rsidTr="007870C8">
        <w:trPr>
          <w:trHeight w:val="253"/>
        </w:trPr>
        <w:tc>
          <w:tcPr>
            <w:tcW w:w="1980" w:type="dxa"/>
          </w:tcPr>
          <w:p w14:paraId="697B956D" w14:textId="40FCF7E6" w:rsidR="00AA08D7" w:rsidRPr="007D1C3A" w:rsidRDefault="00AA08D7">
            <w:pPr>
              <w:rPr>
                <w:rFonts w:cstheme="minorHAnsi"/>
                <w:b/>
              </w:rPr>
            </w:pPr>
            <w:r>
              <w:rPr>
                <w:rFonts w:cstheme="minorHAnsi"/>
                <w:b/>
              </w:rPr>
              <w:t>Space Gallery</w:t>
            </w:r>
          </w:p>
        </w:tc>
        <w:tc>
          <w:tcPr>
            <w:tcW w:w="2126" w:type="dxa"/>
          </w:tcPr>
          <w:p w14:paraId="45205BFA" w14:textId="127979CF" w:rsidR="00AA08D7" w:rsidRPr="007D1C3A" w:rsidRDefault="00AA08D7">
            <w:pPr>
              <w:rPr>
                <w:rFonts w:cstheme="minorHAnsi"/>
              </w:rPr>
            </w:pPr>
            <w:r>
              <w:rPr>
                <w:rFonts w:cstheme="minorHAnsi"/>
              </w:rPr>
              <w:t>All ages</w:t>
            </w:r>
          </w:p>
        </w:tc>
        <w:tc>
          <w:tcPr>
            <w:tcW w:w="1559" w:type="dxa"/>
          </w:tcPr>
          <w:p w14:paraId="05755672" w14:textId="5942A728" w:rsidR="00AA08D7" w:rsidRPr="00065C72" w:rsidRDefault="00AA08D7">
            <w:pPr>
              <w:rPr>
                <w:rFonts w:cstheme="minorHAnsi"/>
              </w:rPr>
            </w:pPr>
            <w:r>
              <w:rPr>
                <w:rFonts w:cstheme="minorHAnsi"/>
              </w:rPr>
              <w:t>Trained staff and presenters</w:t>
            </w:r>
          </w:p>
        </w:tc>
        <w:tc>
          <w:tcPr>
            <w:tcW w:w="1843" w:type="dxa"/>
          </w:tcPr>
          <w:p w14:paraId="018217FA" w14:textId="70E363A0" w:rsidR="00AA08D7" w:rsidRDefault="00AA08D7">
            <w:pPr>
              <w:rPr>
                <w:rFonts w:cstheme="minorHAnsi"/>
              </w:rPr>
            </w:pPr>
            <w:r>
              <w:rPr>
                <w:rFonts w:cstheme="minorHAnsi"/>
              </w:rPr>
              <w:t>Low risk</w:t>
            </w:r>
          </w:p>
        </w:tc>
        <w:tc>
          <w:tcPr>
            <w:tcW w:w="7938" w:type="dxa"/>
          </w:tcPr>
          <w:p w14:paraId="233A4D88" w14:textId="73B5460F" w:rsidR="00AA08D7" w:rsidRPr="00AA08D7" w:rsidRDefault="00AA08D7" w:rsidP="00AA08D7">
            <w:pPr>
              <w:pStyle w:val="ListParagraph"/>
              <w:numPr>
                <w:ilvl w:val="0"/>
                <w:numId w:val="18"/>
              </w:numPr>
              <w:autoSpaceDE w:val="0"/>
              <w:autoSpaceDN w:val="0"/>
              <w:adjustRightInd w:val="0"/>
              <w:rPr>
                <w:rFonts w:cstheme="minorHAnsi"/>
                <w:b/>
                <w:i/>
                <w:color w:val="000000"/>
              </w:rPr>
            </w:pPr>
            <w:r w:rsidRPr="00AA08D7">
              <w:rPr>
                <w:rFonts w:cstheme="minorHAnsi"/>
                <w:color w:val="000000"/>
              </w:rPr>
              <w:t>Active teacher/ca</w:t>
            </w:r>
            <w:r w:rsidR="007870C8">
              <w:rPr>
                <w:rFonts w:cstheme="minorHAnsi"/>
                <w:color w:val="000000"/>
              </w:rPr>
              <w:t>rer/parent supervision required while students are in the Space Gallery</w:t>
            </w:r>
          </w:p>
          <w:p w14:paraId="644B207A" w14:textId="77777777" w:rsidR="00AA08D7" w:rsidRPr="00AA08D7" w:rsidRDefault="00AA08D7" w:rsidP="00AA08D7">
            <w:pPr>
              <w:pStyle w:val="ListParagraph"/>
              <w:numPr>
                <w:ilvl w:val="0"/>
                <w:numId w:val="18"/>
              </w:numPr>
              <w:autoSpaceDE w:val="0"/>
              <w:autoSpaceDN w:val="0"/>
              <w:adjustRightInd w:val="0"/>
              <w:rPr>
                <w:rFonts w:cstheme="minorHAnsi"/>
                <w:b/>
                <w:i/>
                <w:color w:val="000000"/>
              </w:rPr>
            </w:pPr>
            <w:r w:rsidRPr="00AA08D7">
              <w:rPr>
                <w:rFonts w:cstheme="minorHAnsi"/>
                <w:color w:val="000000"/>
              </w:rPr>
              <w:t xml:space="preserve">Trained staff actively monitor gallery space </w:t>
            </w:r>
          </w:p>
          <w:p w14:paraId="76DE8D03" w14:textId="3129E4B4" w:rsidR="00AA08D7" w:rsidRPr="00AA08D7" w:rsidRDefault="00AA08D7" w:rsidP="00AA08D7">
            <w:pPr>
              <w:pStyle w:val="ListParagraph"/>
              <w:numPr>
                <w:ilvl w:val="0"/>
                <w:numId w:val="18"/>
              </w:numPr>
              <w:autoSpaceDE w:val="0"/>
              <w:autoSpaceDN w:val="0"/>
              <w:adjustRightInd w:val="0"/>
              <w:rPr>
                <w:rFonts w:cstheme="minorHAnsi"/>
                <w:b/>
                <w:i/>
                <w:color w:val="000000"/>
              </w:rPr>
            </w:pPr>
            <w:r w:rsidRPr="00AA08D7">
              <w:rPr>
                <w:rFonts w:cstheme="minorHAnsi"/>
                <w:color w:val="000000"/>
              </w:rPr>
              <w:t>Clear visual instructions for visitors</w:t>
            </w:r>
          </w:p>
        </w:tc>
      </w:tr>
    </w:tbl>
    <w:p w14:paraId="33ABFB2B" w14:textId="77777777" w:rsidR="00831B63" w:rsidRDefault="00831B63">
      <w:pPr>
        <w:rPr>
          <w:rFonts w:cstheme="minorHAnsi"/>
        </w:rPr>
      </w:pPr>
    </w:p>
    <w:sectPr w:rsidR="00831B63" w:rsidSect="00065C72">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08" w:footer="2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1D4C8" w14:textId="77777777" w:rsidR="00F10B88" w:rsidRDefault="00F10B88" w:rsidP="00B51A3F">
      <w:pPr>
        <w:spacing w:after="0" w:line="240" w:lineRule="auto"/>
      </w:pPr>
      <w:r>
        <w:separator/>
      </w:r>
    </w:p>
  </w:endnote>
  <w:endnote w:type="continuationSeparator" w:id="0">
    <w:p w14:paraId="3FFAEDDA" w14:textId="77777777" w:rsidR="00F10B88" w:rsidRDefault="00F10B88" w:rsidP="00B51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BFED" w14:textId="77777777" w:rsidR="007870C8" w:rsidRDefault="00787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C3D1" w14:textId="0D355996" w:rsidR="00065C72" w:rsidRDefault="00065C72">
    <w:pPr>
      <w:pStyle w:val="Footer"/>
    </w:pPr>
    <w:r>
      <w:rPr>
        <w:noProof/>
        <w:lang w:eastAsia="en-AU"/>
      </w:rPr>
      <w:drawing>
        <wp:anchor distT="0" distB="0" distL="114300" distR="114300" simplePos="0" relativeHeight="251658240" behindDoc="1" locked="0" layoutInCell="1" allowOverlap="1" wp14:anchorId="5B07BA26" wp14:editId="6085DC4E">
          <wp:simplePos x="0" y="0"/>
          <wp:positionH relativeFrom="margin">
            <wp:align>center</wp:align>
          </wp:positionH>
          <wp:positionV relativeFrom="paragraph">
            <wp:posOffset>266843</wp:posOffset>
          </wp:positionV>
          <wp:extent cx="6213436" cy="870398"/>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DC_Tri_Locku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3436" cy="87039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E905" w14:textId="77777777" w:rsidR="007870C8" w:rsidRDefault="00787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D10A1" w14:textId="77777777" w:rsidR="00F10B88" w:rsidRDefault="00F10B88" w:rsidP="00B51A3F">
      <w:pPr>
        <w:spacing w:after="0" w:line="240" w:lineRule="auto"/>
      </w:pPr>
      <w:r>
        <w:separator/>
      </w:r>
    </w:p>
  </w:footnote>
  <w:footnote w:type="continuationSeparator" w:id="0">
    <w:p w14:paraId="3FC90FCF" w14:textId="77777777" w:rsidR="00F10B88" w:rsidRDefault="00F10B88" w:rsidP="00B51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07E5" w14:textId="77777777" w:rsidR="007870C8" w:rsidRDefault="00787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1D97" w14:textId="77777777" w:rsidR="007870C8" w:rsidRDefault="007870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C1D1" w14:textId="77777777" w:rsidR="007870C8" w:rsidRDefault="00787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4701"/>
    <w:multiLevelType w:val="hybridMultilevel"/>
    <w:tmpl w:val="5E4E6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BD51D3"/>
    <w:multiLevelType w:val="hybridMultilevel"/>
    <w:tmpl w:val="F5685FD2"/>
    <w:lvl w:ilvl="0" w:tplc="0C090001">
      <w:start w:val="1"/>
      <w:numFmt w:val="bullet"/>
      <w:lvlText w:val=""/>
      <w:lvlJc w:val="left"/>
      <w:pPr>
        <w:ind w:left="540" w:hanging="360"/>
      </w:pPr>
      <w:rPr>
        <w:rFonts w:ascii="Symbol" w:hAnsi="Symbol" w:hint="default"/>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2" w15:restartNumberingAfterBreak="0">
    <w:nsid w:val="19BE553C"/>
    <w:multiLevelType w:val="multilevel"/>
    <w:tmpl w:val="512C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31449"/>
    <w:multiLevelType w:val="hybridMultilevel"/>
    <w:tmpl w:val="EB8041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C452828"/>
    <w:multiLevelType w:val="hybridMultilevel"/>
    <w:tmpl w:val="8F6A5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0D1FD7"/>
    <w:multiLevelType w:val="hybridMultilevel"/>
    <w:tmpl w:val="20BE7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6379EF"/>
    <w:multiLevelType w:val="hybridMultilevel"/>
    <w:tmpl w:val="35242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225D5D"/>
    <w:multiLevelType w:val="hybridMultilevel"/>
    <w:tmpl w:val="00E6F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9B290E"/>
    <w:multiLevelType w:val="hybridMultilevel"/>
    <w:tmpl w:val="5B80B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BE0965"/>
    <w:multiLevelType w:val="hybridMultilevel"/>
    <w:tmpl w:val="0E60E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2B2397"/>
    <w:multiLevelType w:val="hybridMultilevel"/>
    <w:tmpl w:val="1398F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8919A4"/>
    <w:multiLevelType w:val="hybridMultilevel"/>
    <w:tmpl w:val="C75A4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561829"/>
    <w:multiLevelType w:val="hybridMultilevel"/>
    <w:tmpl w:val="26F4A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291A9B"/>
    <w:multiLevelType w:val="hybridMultilevel"/>
    <w:tmpl w:val="A26C9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A96C24"/>
    <w:multiLevelType w:val="hybridMultilevel"/>
    <w:tmpl w:val="DF709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9B7FF2"/>
    <w:multiLevelType w:val="hybridMultilevel"/>
    <w:tmpl w:val="60F04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7F6E16"/>
    <w:multiLevelType w:val="hybridMultilevel"/>
    <w:tmpl w:val="051EA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6C7A0D"/>
    <w:multiLevelType w:val="multilevel"/>
    <w:tmpl w:val="329A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9775596">
    <w:abstractNumId w:val="6"/>
  </w:num>
  <w:num w:numId="2" w16cid:durableId="955914728">
    <w:abstractNumId w:val="11"/>
  </w:num>
  <w:num w:numId="3" w16cid:durableId="1043094758">
    <w:abstractNumId w:val="8"/>
  </w:num>
  <w:num w:numId="4" w16cid:durableId="1198661446">
    <w:abstractNumId w:val="5"/>
  </w:num>
  <w:num w:numId="5" w16cid:durableId="157810719">
    <w:abstractNumId w:val="16"/>
  </w:num>
  <w:num w:numId="6" w16cid:durableId="1144540620">
    <w:abstractNumId w:val="12"/>
  </w:num>
  <w:num w:numId="7" w16cid:durableId="962929543">
    <w:abstractNumId w:val="3"/>
  </w:num>
  <w:num w:numId="8" w16cid:durableId="2077850108">
    <w:abstractNumId w:val="13"/>
  </w:num>
  <w:num w:numId="9" w16cid:durableId="1939824213">
    <w:abstractNumId w:val="0"/>
  </w:num>
  <w:num w:numId="10" w16cid:durableId="1118453993">
    <w:abstractNumId w:val="10"/>
  </w:num>
  <w:num w:numId="11" w16cid:durableId="1319725197">
    <w:abstractNumId w:val="7"/>
  </w:num>
  <w:num w:numId="12" w16cid:durableId="1819373227">
    <w:abstractNumId w:val="9"/>
  </w:num>
  <w:num w:numId="13" w16cid:durableId="1883708248">
    <w:abstractNumId w:val="14"/>
  </w:num>
  <w:num w:numId="14" w16cid:durableId="1693266285">
    <w:abstractNumId w:val="4"/>
  </w:num>
  <w:num w:numId="15" w16cid:durableId="915096026">
    <w:abstractNumId w:val="2"/>
  </w:num>
  <w:num w:numId="16" w16cid:durableId="1078794457">
    <w:abstractNumId w:val="17"/>
  </w:num>
  <w:num w:numId="17" w16cid:durableId="317224220">
    <w:abstractNumId w:val="1"/>
  </w:num>
  <w:num w:numId="18" w16cid:durableId="8425974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63"/>
    <w:rsid w:val="00033560"/>
    <w:rsid w:val="00065C72"/>
    <w:rsid w:val="000C79B6"/>
    <w:rsid w:val="00103BDC"/>
    <w:rsid w:val="00126032"/>
    <w:rsid w:val="00127010"/>
    <w:rsid w:val="00174416"/>
    <w:rsid w:val="00176846"/>
    <w:rsid w:val="00192DE6"/>
    <w:rsid w:val="001D1A2C"/>
    <w:rsid w:val="001E63D0"/>
    <w:rsid w:val="001F445C"/>
    <w:rsid w:val="001F7C13"/>
    <w:rsid w:val="00200786"/>
    <w:rsid w:val="00206A13"/>
    <w:rsid w:val="00220027"/>
    <w:rsid w:val="002D2A08"/>
    <w:rsid w:val="002F2B86"/>
    <w:rsid w:val="00323A99"/>
    <w:rsid w:val="003343FD"/>
    <w:rsid w:val="0033792C"/>
    <w:rsid w:val="003511BD"/>
    <w:rsid w:val="00354AE9"/>
    <w:rsid w:val="00354F5E"/>
    <w:rsid w:val="00367853"/>
    <w:rsid w:val="0038338D"/>
    <w:rsid w:val="003847E4"/>
    <w:rsid w:val="003D131B"/>
    <w:rsid w:val="004214EF"/>
    <w:rsid w:val="00497580"/>
    <w:rsid w:val="004A6FDB"/>
    <w:rsid w:val="005620FF"/>
    <w:rsid w:val="005B4E36"/>
    <w:rsid w:val="005E4657"/>
    <w:rsid w:val="006203AC"/>
    <w:rsid w:val="00625580"/>
    <w:rsid w:val="00631810"/>
    <w:rsid w:val="00637D32"/>
    <w:rsid w:val="006A0662"/>
    <w:rsid w:val="006E61F5"/>
    <w:rsid w:val="007035BC"/>
    <w:rsid w:val="00711B69"/>
    <w:rsid w:val="0073113A"/>
    <w:rsid w:val="007649D2"/>
    <w:rsid w:val="007870C8"/>
    <w:rsid w:val="007D1C3A"/>
    <w:rsid w:val="0080476E"/>
    <w:rsid w:val="00831B63"/>
    <w:rsid w:val="008A0BAE"/>
    <w:rsid w:val="008A5728"/>
    <w:rsid w:val="008B7A11"/>
    <w:rsid w:val="009038C7"/>
    <w:rsid w:val="0091325E"/>
    <w:rsid w:val="009411A6"/>
    <w:rsid w:val="009548E5"/>
    <w:rsid w:val="00993965"/>
    <w:rsid w:val="009F495D"/>
    <w:rsid w:val="009F6E07"/>
    <w:rsid w:val="00A23AF3"/>
    <w:rsid w:val="00A82013"/>
    <w:rsid w:val="00A91356"/>
    <w:rsid w:val="00AA08D7"/>
    <w:rsid w:val="00AD099B"/>
    <w:rsid w:val="00AE77C6"/>
    <w:rsid w:val="00B33868"/>
    <w:rsid w:val="00B41BD6"/>
    <w:rsid w:val="00B43639"/>
    <w:rsid w:val="00B473A8"/>
    <w:rsid w:val="00B51A3F"/>
    <w:rsid w:val="00B90DB9"/>
    <w:rsid w:val="00BA668F"/>
    <w:rsid w:val="00BD4E70"/>
    <w:rsid w:val="00BF28FE"/>
    <w:rsid w:val="00C25CA1"/>
    <w:rsid w:val="00C364A6"/>
    <w:rsid w:val="00C60831"/>
    <w:rsid w:val="00C87F86"/>
    <w:rsid w:val="00C939B8"/>
    <w:rsid w:val="00C95270"/>
    <w:rsid w:val="00CE6F6F"/>
    <w:rsid w:val="00D459F2"/>
    <w:rsid w:val="00D47184"/>
    <w:rsid w:val="00DA3765"/>
    <w:rsid w:val="00DB0814"/>
    <w:rsid w:val="00DB3985"/>
    <w:rsid w:val="00DD1C1C"/>
    <w:rsid w:val="00E3111E"/>
    <w:rsid w:val="00E431CD"/>
    <w:rsid w:val="00E80CCA"/>
    <w:rsid w:val="00E907A3"/>
    <w:rsid w:val="00EB6E03"/>
    <w:rsid w:val="00EB7855"/>
    <w:rsid w:val="00ED0FA8"/>
    <w:rsid w:val="00EE4883"/>
    <w:rsid w:val="00EF4892"/>
    <w:rsid w:val="00F10B88"/>
    <w:rsid w:val="00F3130E"/>
    <w:rsid w:val="00F33E4F"/>
    <w:rsid w:val="00F52222"/>
    <w:rsid w:val="00F763E5"/>
    <w:rsid w:val="00F95381"/>
    <w:rsid w:val="00FA743C"/>
    <w:rsid w:val="00FC0FEB"/>
    <w:rsid w:val="00FC5644"/>
    <w:rsid w:val="00FC6494"/>
    <w:rsid w:val="00FE2B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1EB0EB"/>
  <w15:chartTrackingRefBased/>
  <w15:docId w15:val="{0B0A43A9-2B53-48C0-A3D8-15479CE6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6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36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6846"/>
    <w:pPr>
      <w:ind w:left="720"/>
      <w:contextualSpacing/>
    </w:pPr>
  </w:style>
  <w:style w:type="character" w:styleId="Hyperlink">
    <w:name w:val="Hyperlink"/>
    <w:basedOn w:val="DefaultParagraphFont"/>
    <w:uiPriority w:val="99"/>
    <w:unhideWhenUsed/>
    <w:rsid w:val="00625580"/>
    <w:rPr>
      <w:color w:val="0563C1" w:themeColor="hyperlink"/>
      <w:u w:val="single"/>
    </w:rPr>
  </w:style>
  <w:style w:type="character" w:styleId="FollowedHyperlink">
    <w:name w:val="FollowedHyperlink"/>
    <w:basedOn w:val="DefaultParagraphFont"/>
    <w:uiPriority w:val="99"/>
    <w:semiHidden/>
    <w:unhideWhenUsed/>
    <w:rsid w:val="00C25CA1"/>
    <w:rPr>
      <w:color w:val="954F72" w:themeColor="followedHyperlink"/>
      <w:u w:val="single"/>
    </w:rPr>
  </w:style>
  <w:style w:type="paragraph" w:customStyle="1" w:styleId="Default">
    <w:name w:val="Default"/>
    <w:rsid w:val="009F6E0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4363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4363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51A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A3F"/>
  </w:style>
  <w:style w:type="paragraph" w:styleId="Footer">
    <w:name w:val="footer"/>
    <w:basedOn w:val="Normal"/>
    <w:link w:val="FooterChar"/>
    <w:uiPriority w:val="99"/>
    <w:unhideWhenUsed/>
    <w:rsid w:val="00B51A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A3F"/>
  </w:style>
  <w:style w:type="paragraph" w:styleId="BalloonText">
    <w:name w:val="Balloon Text"/>
    <w:basedOn w:val="Normal"/>
    <w:link w:val="BalloonTextChar"/>
    <w:uiPriority w:val="99"/>
    <w:semiHidden/>
    <w:unhideWhenUsed/>
    <w:rsid w:val="003379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92C"/>
    <w:rPr>
      <w:rFonts w:ascii="Segoe UI" w:hAnsi="Segoe UI" w:cs="Segoe UI"/>
      <w:sz w:val="18"/>
      <w:szCs w:val="18"/>
    </w:rPr>
  </w:style>
  <w:style w:type="character" w:styleId="CommentReference">
    <w:name w:val="annotation reference"/>
    <w:basedOn w:val="DefaultParagraphFont"/>
    <w:uiPriority w:val="99"/>
    <w:semiHidden/>
    <w:unhideWhenUsed/>
    <w:rsid w:val="007D1C3A"/>
    <w:rPr>
      <w:sz w:val="16"/>
      <w:szCs w:val="16"/>
    </w:rPr>
  </w:style>
  <w:style w:type="paragraph" w:styleId="CommentText">
    <w:name w:val="annotation text"/>
    <w:basedOn w:val="Normal"/>
    <w:link w:val="CommentTextChar"/>
    <w:uiPriority w:val="99"/>
    <w:semiHidden/>
    <w:unhideWhenUsed/>
    <w:rsid w:val="007D1C3A"/>
    <w:pPr>
      <w:spacing w:line="240" w:lineRule="auto"/>
    </w:pPr>
    <w:rPr>
      <w:sz w:val="20"/>
      <w:szCs w:val="20"/>
    </w:rPr>
  </w:style>
  <w:style w:type="character" w:customStyle="1" w:styleId="CommentTextChar">
    <w:name w:val="Comment Text Char"/>
    <w:basedOn w:val="DefaultParagraphFont"/>
    <w:link w:val="CommentText"/>
    <w:uiPriority w:val="99"/>
    <w:semiHidden/>
    <w:rsid w:val="007D1C3A"/>
    <w:rPr>
      <w:sz w:val="20"/>
      <w:szCs w:val="20"/>
    </w:rPr>
  </w:style>
  <w:style w:type="paragraph" w:styleId="CommentSubject">
    <w:name w:val="annotation subject"/>
    <w:basedOn w:val="CommentText"/>
    <w:next w:val="CommentText"/>
    <w:link w:val="CommentSubjectChar"/>
    <w:uiPriority w:val="99"/>
    <w:semiHidden/>
    <w:unhideWhenUsed/>
    <w:rsid w:val="007D1C3A"/>
    <w:rPr>
      <w:b/>
      <w:bCs/>
    </w:rPr>
  </w:style>
  <w:style w:type="character" w:customStyle="1" w:styleId="CommentSubjectChar">
    <w:name w:val="Comment Subject Char"/>
    <w:basedOn w:val="CommentTextChar"/>
    <w:link w:val="CommentSubject"/>
    <w:uiPriority w:val="99"/>
    <w:semiHidden/>
    <w:rsid w:val="007D1C3A"/>
    <w:rPr>
      <w:b/>
      <w:bCs/>
      <w:sz w:val="20"/>
      <w:szCs w:val="20"/>
    </w:rPr>
  </w:style>
  <w:style w:type="character" w:styleId="UnresolvedMention">
    <w:name w:val="Unresolved Mention"/>
    <w:basedOn w:val="DefaultParagraphFont"/>
    <w:uiPriority w:val="99"/>
    <w:semiHidden/>
    <w:unhideWhenUsed/>
    <w:rsid w:val="00174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1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discover.space.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77BD9-A951-4B58-BDF0-E9A9F6E6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6</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 Reid</dc:creator>
  <cp:keywords/>
  <dc:description/>
  <cp:lastModifiedBy>Brenan Dew</cp:lastModifiedBy>
  <cp:revision>5</cp:revision>
  <cp:lastPrinted>2020-12-09T04:42:00Z</cp:lastPrinted>
  <dcterms:created xsi:type="dcterms:W3CDTF">2021-06-23T13:58:00Z</dcterms:created>
  <dcterms:modified xsi:type="dcterms:W3CDTF">2023-11-13T06:16:00Z</dcterms:modified>
</cp:coreProperties>
</file>