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4841E" w14:textId="77777777" w:rsidR="009A4A28" w:rsidRPr="00474E5C" w:rsidRDefault="00CE428C" w:rsidP="009A4A28">
      <w:pPr>
        <w:spacing w:after="0" w:line="276" w:lineRule="auto"/>
        <w:jc w:val="center"/>
        <w:rPr>
          <w:b/>
          <w:sz w:val="28"/>
        </w:rPr>
      </w:pPr>
      <w:r w:rsidRPr="00474E5C">
        <w:rPr>
          <w:b/>
          <w:sz w:val="28"/>
        </w:rPr>
        <w:t xml:space="preserve">Joint </w:t>
      </w:r>
      <w:r w:rsidR="008277A0" w:rsidRPr="003017E1">
        <w:rPr>
          <w:b/>
          <w:sz w:val="28"/>
        </w:rPr>
        <w:t>S</w:t>
      </w:r>
      <w:r w:rsidRPr="00474E5C">
        <w:rPr>
          <w:b/>
          <w:sz w:val="28"/>
        </w:rPr>
        <w:t xml:space="preserve">tatement of </w:t>
      </w:r>
      <w:r w:rsidR="008277A0" w:rsidRPr="00474E5C">
        <w:rPr>
          <w:b/>
          <w:sz w:val="28"/>
        </w:rPr>
        <w:t>I</w:t>
      </w:r>
      <w:r w:rsidRPr="00474E5C">
        <w:rPr>
          <w:b/>
          <w:sz w:val="28"/>
        </w:rPr>
        <w:t>ntent</w:t>
      </w:r>
      <w:r w:rsidR="009A4A28" w:rsidRPr="00474E5C">
        <w:rPr>
          <w:b/>
          <w:sz w:val="28"/>
        </w:rPr>
        <w:t xml:space="preserve"> </w:t>
      </w:r>
      <w:r w:rsidR="004769FB" w:rsidRPr="00474E5C">
        <w:rPr>
          <w:b/>
          <w:sz w:val="28"/>
        </w:rPr>
        <w:t xml:space="preserve">between </w:t>
      </w:r>
    </w:p>
    <w:p w14:paraId="07DD3B6F" w14:textId="77777777" w:rsidR="00CE428C" w:rsidRPr="00474E5C" w:rsidRDefault="00CE428C" w:rsidP="00A96E15">
      <w:pPr>
        <w:spacing w:after="0" w:line="276" w:lineRule="auto"/>
        <w:jc w:val="center"/>
        <w:rPr>
          <w:b/>
          <w:sz w:val="28"/>
        </w:rPr>
      </w:pPr>
      <w:r w:rsidRPr="00474E5C">
        <w:rPr>
          <w:b/>
          <w:sz w:val="28"/>
        </w:rPr>
        <w:t xml:space="preserve">the Australian Space Agency and </w:t>
      </w:r>
    </w:p>
    <w:p w14:paraId="4D3DBE35" w14:textId="77777777" w:rsidR="00CE428C" w:rsidRPr="00474E5C" w:rsidRDefault="00CE428C" w:rsidP="00CE428C">
      <w:pPr>
        <w:spacing w:after="0" w:line="276" w:lineRule="auto"/>
        <w:jc w:val="center"/>
        <w:rPr>
          <w:b/>
          <w:sz w:val="28"/>
        </w:rPr>
      </w:pPr>
      <w:r w:rsidRPr="00474E5C">
        <w:rPr>
          <w:b/>
          <w:sz w:val="28"/>
          <w:lang w:val="en-US"/>
        </w:rPr>
        <w:t>the National Aeronautics and Space Administration</w:t>
      </w:r>
      <w:r w:rsidR="00776DAE" w:rsidRPr="00474E5C">
        <w:rPr>
          <w:b/>
          <w:sz w:val="28"/>
          <w:lang w:val="en-US"/>
        </w:rPr>
        <w:t xml:space="preserve"> (NASA)</w:t>
      </w:r>
      <w:r w:rsidRPr="00474E5C">
        <w:rPr>
          <w:b/>
          <w:sz w:val="28"/>
          <w:lang w:val="en-US"/>
        </w:rPr>
        <w:br/>
      </w:r>
      <w:r w:rsidRPr="00474E5C">
        <w:rPr>
          <w:b/>
          <w:sz w:val="28"/>
        </w:rPr>
        <w:t xml:space="preserve">on </w:t>
      </w:r>
      <w:r w:rsidR="00D073F1" w:rsidRPr="00474E5C">
        <w:rPr>
          <w:b/>
          <w:sz w:val="28"/>
        </w:rPr>
        <w:t>Expanding Cooperation</w:t>
      </w:r>
      <w:r w:rsidRPr="00474E5C">
        <w:rPr>
          <w:b/>
          <w:sz w:val="28"/>
        </w:rPr>
        <w:t xml:space="preserve"> </w:t>
      </w:r>
      <w:r w:rsidR="008277A0" w:rsidRPr="00474E5C">
        <w:rPr>
          <w:b/>
          <w:sz w:val="28"/>
        </w:rPr>
        <w:t>in S</w:t>
      </w:r>
      <w:r w:rsidR="00A762A8" w:rsidRPr="00474E5C">
        <w:rPr>
          <w:b/>
          <w:sz w:val="28"/>
        </w:rPr>
        <w:t>pace</w:t>
      </w:r>
      <w:r w:rsidRPr="00474E5C">
        <w:rPr>
          <w:b/>
          <w:sz w:val="28"/>
        </w:rPr>
        <w:t xml:space="preserve"> </w:t>
      </w:r>
      <w:r w:rsidR="008277A0" w:rsidRPr="00474E5C">
        <w:rPr>
          <w:b/>
          <w:sz w:val="28"/>
        </w:rPr>
        <w:t>E</w:t>
      </w:r>
      <w:r w:rsidR="00D073F1" w:rsidRPr="00474E5C">
        <w:rPr>
          <w:b/>
          <w:sz w:val="28"/>
        </w:rPr>
        <w:t>xploration</w:t>
      </w:r>
    </w:p>
    <w:p w14:paraId="54B6C986" w14:textId="6061957C" w:rsidR="00CE428C" w:rsidRPr="00474E5C" w:rsidRDefault="00EF5078" w:rsidP="004769FB">
      <w:pPr>
        <w:spacing w:line="276" w:lineRule="auto"/>
        <w:jc w:val="center"/>
      </w:pPr>
      <w:r>
        <w:t>21</w:t>
      </w:r>
      <w:r w:rsidR="00A762A8" w:rsidRPr="00474E5C">
        <w:t xml:space="preserve"> </w:t>
      </w:r>
      <w:r w:rsidR="00776DAE" w:rsidRPr="00474E5C">
        <w:t xml:space="preserve">September </w:t>
      </w:r>
      <w:r w:rsidR="004769FB" w:rsidRPr="00474E5C">
        <w:t>2019</w:t>
      </w:r>
    </w:p>
    <w:p w14:paraId="035E0475" w14:textId="77777777" w:rsidR="00983A34" w:rsidRPr="00474E5C" w:rsidRDefault="00983A34" w:rsidP="001C6119">
      <w:pPr>
        <w:tabs>
          <w:tab w:val="left" w:pos="2550"/>
        </w:tabs>
      </w:pPr>
      <w:r w:rsidRPr="00474E5C">
        <w:rPr>
          <w:b/>
        </w:rPr>
        <w:t>Acknowledging</w:t>
      </w:r>
      <w:r w:rsidR="00CE428C" w:rsidRPr="00474E5C">
        <w:t xml:space="preserve"> </w:t>
      </w:r>
      <w:r w:rsidR="00E920E0" w:rsidRPr="00474E5C">
        <w:t xml:space="preserve">the </w:t>
      </w:r>
      <w:r w:rsidR="00744BE0" w:rsidRPr="00474E5C">
        <w:t>long-standing</w:t>
      </w:r>
      <w:r w:rsidR="00CE428C" w:rsidRPr="00474E5C">
        <w:t xml:space="preserve">, close and strong collaboration </w:t>
      </w:r>
      <w:r w:rsidR="00263326" w:rsidRPr="00474E5C">
        <w:t>i</w:t>
      </w:r>
      <w:r w:rsidR="00CE428C" w:rsidRPr="00474E5C">
        <w:t xml:space="preserve">n space </w:t>
      </w:r>
      <w:r w:rsidR="00240A98" w:rsidRPr="00474E5C">
        <w:t>exploration</w:t>
      </w:r>
      <w:r w:rsidR="00D073F1" w:rsidRPr="00474E5C">
        <w:t xml:space="preserve"> between</w:t>
      </w:r>
      <w:r w:rsidR="00E920E0" w:rsidRPr="00474E5C">
        <w:t xml:space="preserve"> Australia and the United States for over </w:t>
      </w:r>
      <w:r w:rsidR="00BA0054" w:rsidRPr="00474E5C">
        <w:t xml:space="preserve">60 </w:t>
      </w:r>
      <w:r w:rsidR="00E920E0" w:rsidRPr="00474E5C">
        <w:t>years</w:t>
      </w:r>
      <w:r w:rsidR="00723132" w:rsidRPr="00474E5C">
        <w:t>;</w:t>
      </w:r>
      <w:r w:rsidR="0079640D" w:rsidRPr="00474E5C">
        <w:t xml:space="preserve">  </w:t>
      </w:r>
    </w:p>
    <w:p w14:paraId="48DDA9C3" w14:textId="499C521C" w:rsidR="00240A98" w:rsidRPr="00474E5C" w:rsidRDefault="00EC5345" w:rsidP="00A30F16">
      <w:r w:rsidRPr="00474E5C">
        <w:rPr>
          <w:b/>
        </w:rPr>
        <w:t>Recognis</w:t>
      </w:r>
      <w:r w:rsidR="00240A98" w:rsidRPr="00474E5C">
        <w:rPr>
          <w:b/>
        </w:rPr>
        <w:t>ing</w:t>
      </w:r>
      <w:r w:rsidR="00240A98" w:rsidRPr="00474E5C">
        <w:t xml:space="preserve"> </w:t>
      </w:r>
      <w:r w:rsidRPr="00474E5C">
        <w:t xml:space="preserve">the positive </w:t>
      </w:r>
      <w:r w:rsidR="00474743">
        <w:t xml:space="preserve">and ongoing </w:t>
      </w:r>
      <w:r w:rsidR="00240A98" w:rsidRPr="00474E5C">
        <w:t xml:space="preserve">cooperation </w:t>
      </w:r>
      <w:r w:rsidRPr="00474E5C">
        <w:t xml:space="preserve">between </w:t>
      </w:r>
      <w:r w:rsidR="00533AF4" w:rsidRPr="00474E5C">
        <w:t>the</w:t>
      </w:r>
      <w:r w:rsidR="00240A98" w:rsidRPr="00474E5C">
        <w:t xml:space="preserve"> </w:t>
      </w:r>
      <w:r w:rsidR="00D32696" w:rsidRPr="00474E5C">
        <w:t>Commonwealth Scientific and Industrial Research Organi</w:t>
      </w:r>
      <w:r w:rsidR="001A323B" w:rsidRPr="00474E5C">
        <w:t>s</w:t>
      </w:r>
      <w:r w:rsidR="00D32696" w:rsidRPr="00474E5C">
        <w:t>ation (</w:t>
      </w:r>
      <w:r w:rsidR="00533AF4" w:rsidRPr="00474E5C">
        <w:t>CSIRO</w:t>
      </w:r>
      <w:r w:rsidR="00D32696" w:rsidRPr="00474E5C">
        <w:t>)</w:t>
      </w:r>
      <w:r w:rsidR="00533AF4" w:rsidRPr="00474E5C">
        <w:t xml:space="preserve"> and </w:t>
      </w:r>
      <w:r w:rsidR="00240A98" w:rsidRPr="00474E5C">
        <w:t>NASA</w:t>
      </w:r>
      <w:r w:rsidR="00533AF4" w:rsidRPr="00474E5C">
        <w:t xml:space="preserve"> </w:t>
      </w:r>
      <w:r w:rsidR="00D073F1" w:rsidRPr="00474E5C">
        <w:t>in</w:t>
      </w:r>
      <w:r w:rsidR="00533AF4" w:rsidRPr="00474E5C">
        <w:t xml:space="preserve"> radio astronomy and spacecraft tracking</w:t>
      </w:r>
      <w:r w:rsidR="00240A98" w:rsidRPr="00474E5C">
        <w:t xml:space="preserve"> </w:t>
      </w:r>
      <w:r w:rsidR="00723132" w:rsidRPr="00474E5C">
        <w:t xml:space="preserve">through </w:t>
      </w:r>
      <w:r w:rsidR="00F02BC3">
        <w:t xml:space="preserve">a variety of sites across Australia including </w:t>
      </w:r>
      <w:r w:rsidR="00723132" w:rsidRPr="00474E5C">
        <w:t>the</w:t>
      </w:r>
      <w:r w:rsidR="00723132" w:rsidRPr="00474E5C">
        <w:rPr>
          <w:rFonts w:ascii="Verdana" w:eastAsia="Times New Roman" w:hAnsi="Verdana" w:cs="Times New Roman"/>
          <w:sz w:val="20"/>
          <w:szCs w:val="24"/>
        </w:rPr>
        <w:t xml:space="preserve"> </w:t>
      </w:r>
      <w:r w:rsidR="00723132" w:rsidRPr="00474E5C">
        <w:t>Parkes radio telescope in New South Wales, Honeysuckle Creek tracking station</w:t>
      </w:r>
      <w:r w:rsidR="00D073F1" w:rsidRPr="00474E5C">
        <w:t>,</w:t>
      </w:r>
      <w:r w:rsidR="00723132" w:rsidRPr="00474E5C">
        <w:t xml:space="preserve"> and </w:t>
      </w:r>
      <w:r w:rsidR="00240A98" w:rsidRPr="00474E5C">
        <w:t>the Canberra Deep Space Communication Complex</w:t>
      </w:r>
      <w:r w:rsidR="00FC34BA" w:rsidRPr="00474E5C">
        <w:t>;</w:t>
      </w:r>
      <w:r w:rsidR="00240A98" w:rsidRPr="00474E5C">
        <w:t xml:space="preserve"> </w:t>
      </w:r>
    </w:p>
    <w:p w14:paraId="7AC66C96" w14:textId="77777777" w:rsidR="00BA0054" w:rsidRDefault="00BA0054" w:rsidP="00A30F16">
      <w:r w:rsidRPr="00474E5C">
        <w:rPr>
          <w:b/>
        </w:rPr>
        <w:t>Recognis</w:t>
      </w:r>
      <w:r w:rsidR="00224B29" w:rsidRPr="00474E5C">
        <w:rPr>
          <w:b/>
        </w:rPr>
        <w:t>ing</w:t>
      </w:r>
      <w:r w:rsidRPr="00474E5C">
        <w:rPr>
          <w:b/>
        </w:rPr>
        <w:t xml:space="preserve"> </w:t>
      </w:r>
      <w:r w:rsidRPr="00474E5C">
        <w:t>the 40</w:t>
      </w:r>
      <w:r w:rsidR="00A55743" w:rsidRPr="00474E5C">
        <w:t>-</w:t>
      </w:r>
      <w:r w:rsidRPr="00474E5C">
        <w:t>year relationship</w:t>
      </w:r>
      <w:r w:rsidR="00D073F1" w:rsidRPr="00474E5C">
        <w:t xml:space="preserve"> between</w:t>
      </w:r>
      <w:r w:rsidRPr="00474E5C">
        <w:t xml:space="preserve"> NASA </w:t>
      </w:r>
      <w:r w:rsidR="00D073F1" w:rsidRPr="00474E5C">
        <w:t xml:space="preserve">and </w:t>
      </w:r>
      <w:r w:rsidRPr="00474E5C">
        <w:t xml:space="preserve">Geoscience Australia </w:t>
      </w:r>
      <w:r w:rsidR="003C5284" w:rsidRPr="00474E5C">
        <w:t>through</w:t>
      </w:r>
      <w:r w:rsidR="00D073F1" w:rsidRPr="00474E5C">
        <w:t xml:space="preserve"> collaboration i</w:t>
      </w:r>
      <w:r w:rsidR="00A55743" w:rsidRPr="00474E5C">
        <w:t>n</w:t>
      </w:r>
      <w:r w:rsidR="00D073F1" w:rsidRPr="00474E5C">
        <w:t xml:space="preserve"> space geodesy and</w:t>
      </w:r>
      <w:r w:rsidR="00A55743" w:rsidRPr="00474E5C">
        <w:t xml:space="preserve"> on</w:t>
      </w:r>
      <w:r w:rsidR="00D073F1" w:rsidRPr="00474E5C">
        <w:t xml:space="preserve"> </w:t>
      </w:r>
      <w:r w:rsidR="003C5284" w:rsidRPr="00474E5C">
        <w:t>the Lunar and Satellite Laser Ranging program</w:t>
      </w:r>
      <w:r w:rsidR="00D073F1" w:rsidRPr="00474E5C">
        <w:t xml:space="preserve">; </w:t>
      </w:r>
    </w:p>
    <w:p w14:paraId="2940B306" w14:textId="77777777" w:rsidR="00961B0E" w:rsidRDefault="00961B0E" w:rsidP="00A30F16">
      <w:r w:rsidRPr="00961B0E">
        <w:rPr>
          <w:b/>
        </w:rPr>
        <w:t>Recognising</w:t>
      </w:r>
      <w:r>
        <w:t xml:space="preserve"> the establishment of the Australian Space Agency in July 2018 and its ongoing efforts to transform and enhance Australian space industry;</w:t>
      </w:r>
    </w:p>
    <w:p w14:paraId="3220C2D3" w14:textId="77777777" w:rsidR="008A27A2" w:rsidRPr="00474E5C" w:rsidRDefault="008A27A2" w:rsidP="00A30F16">
      <w:r w:rsidRPr="00961B0E">
        <w:rPr>
          <w:b/>
        </w:rPr>
        <w:t xml:space="preserve">Recognising </w:t>
      </w:r>
      <w:r>
        <w:t>the priority the United States has placed on returning humans to the surface of the Moon by 2024 through the Artemis program, and its plans for the establishment of a sustainable lunar presence with a view towards human exploration of Mars; and</w:t>
      </w:r>
    </w:p>
    <w:p w14:paraId="2DDEE3BB" w14:textId="77777777" w:rsidR="00A41734" w:rsidRPr="00474E5C" w:rsidRDefault="00A41734" w:rsidP="00A41734">
      <w:pPr>
        <w:pStyle w:val="PlainText"/>
      </w:pPr>
      <w:r w:rsidRPr="00474E5C">
        <w:rPr>
          <w:b/>
        </w:rPr>
        <w:t>Considering</w:t>
      </w:r>
      <w:r w:rsidRPr="00474E5C">
        <w:t xml:space="preserve"> in particular </w:t>
      </w:r>
      <w:r w:rsidR="00224B29" w:rsidRPr="00474E5C">
        <w:t xml:space="preserve">100 years </w:t>
      </w:r>
      <w:r w:rsidR="005C1297" w:rsidRPr="00474E5C">
        <w:t xml:space="preserve">of </w:t>
      </w:r>
      <w:r w:rsidR="00AF12AA" w:rsidRPr="00474E5C">
        <w:t>‘</w:t>
      </w:r>
      <w:r w:rsidR="005C1297" w:rsidRPr="00474E5C">
        <w:t>mateship</w:t>
      </w:r>
      <w:r w:rsidR="00AF12AA" w:rsidRPr="00474E5C">
        <w:t>’</w:t>
      </w:r>
      <w:r w:rsidR="00224B29" w:rsidRPr="00474E5C">
        <w:t xml:space="preserve"> between the United States and Australia </w:t>
      </w:r>
      <w:r w:rsidR="004A73F6" w:rsidRPr="00474E5C">
        <w:t xml:space="preserve">and </w:t>
      </w:r>
      <w:r w:rsidR="005A2E4D" w:rsidRPr="00474E5C">
        <w:t xml:space="preserve">enthusiasm for </w:t>
      </w:r>
      <w:r w:rsidR="004A73F6" w:rsidRPr="00474E5C">
        <w:t>the next 100 years</w:t>
      </w:r>
      <w:r w:rsidRPr="00474E5C">
        <w:t>;</w:t>
      </w:r>
    </w:p>
    <w:p w14:paraId="5AD356EC" w14:textId="77777777" w:rsidR="00A41734" w:rsidRPr="00474E5C" w:rsidRDefault="00A41734" w:rsidP="00A41734">
      <w:pPr>
        <w:pStyle w:val="PlainText"/>
      </w:pPr>
    </w:p>
    <w:p w14:paraId="78BA7B57" w14:textId="77777777" w:rsidR="00776DAE" w:rsidRPr="00474E5C" w:rsidRDefault="00776DAE" w:rsidP="00AD3849">
      <w:pPr>
        <w:sectPr w:rsidR="00776DAE" w:rsidRPr="00474E5C" w:rsidSect="00AD3849">
          <w:headerReference w:type="default" r:id="rId12"/>
          <w:pgSz w:w="11906" w:h="16838"/>
          <w:pgMar w:top="1843" w:right="1440" w:bottom="1843" w:left="1440" w:header="708" w:footer="708" w:gutter="0"/>
          <w:cols w:space="708"/>
          <w:docGrid w:linePitch="360"/>
        </w:sectPr>
      </w:pPr>
    </w:p>
    <w:p w14:paraId="251AB01E" w14:textId="33C6DEB6" w:rsidR="00224B29" w:rsidRPr="00474E5C" w:rsidRDefault="0096634E" w:rsidP="00AD3849">
      <w:pPr>
        <w:rPr>
          <w:b/>
        </w:rPr>
      </w:pPr>
      <w:r w:rsidRPr="00474E5C">
        <w:t xml:space="preserve">The Australian Space Agency and NASA </w:t>
      </w:r>
      <w:r w:rsidR="00961B0E">
        <w:t xml:space="preserve">are committed to </w:t>
      </w:r>
      <w:bookmarkStart w:id="0" w:name="_GoBack"/>
      <w:bookmarkEnd w:id="0"/>
      <w:r w:rsidR="009D602C" w:rsidRPr="00474E5C">
        <w:t>expand</w:t>
      </w:r>
      <w:r w:rsidRPr="00474E5C">
        <w:t>ing</w:t>
      </w:r>
      <w:r w:rsidR="009D602C" w:rsidRPr="00474E5C">
        <w:t xml:space="preserve"> </w:t>
      </w:r>
      <w:r w:rsidR="00A41734" w:rsidRPr="00474E5C">
        <w:t>cooperation</w:t>
      </w:r>
      <w:r w:rsidR="00224B29" w:rsidRPr="00474E5C">
        <w:t xml:space="preserve"> across several domains, </w:t>
      </w:r>
      <w:r w:rsidR="00F02BC3">
        <w:t xml:space="preserve">and to </w:t>
      </w:r>
      <w:r w:rsidR="00006F71" w:rsidRPr="00474E5C">
        <w:t>inviting industry</w:t>
      </w:r>
      <w:r w:rsidR="005A2E4D" w:rsidRPr="00474E5C">
        <w:t>-</w:t>
      </w:r>
      <w:r w:rsidR="00006F71" w:rsidRPr="00474E5C">
        <w:t>to</w:t>
      </w:r>
      <w:r w:rsidR="005A2E4D" w:rsidRPr="00474E5C">
        <w:t>-</w:t>
      </w:r>
      <w:r w:rsidR="00006F71" w:rsidRPr="00474E5C">
        <w:t xml:space="preserve">industry collaboration and research solutions in areas </w:t>
      </w:r>
      <w:r w:rsidR="00224B29" w:rsidRPr="00474E5C">
        <w:t>including</w:t>
      </w:r>
      <w:r w:rsidR="001A323B" w:rsidRPr="00474E5C">
        <w:t xml:space="preserve"> but not limited to</w:t>
      </w:r>
      <w:r w:rsidR="00224B29" w:rsidRPr="00474E5C">
        <w:rPr>
          <w:lang w:val="en-US"/>
        </w:rPr>
        <w:t>:</w:t>
      </w:r>
    </w:p>
    <w:p w14:paraId="0BE33DF4" w14:textId="77777777" w:rsidR="00224B29" w:rsidRPr="00474E5C" w:rsidRDefault="00BA0054" w:rsidP="00AD3849">
      <w:pPr>
        <w:pStyle w:val="ListParagraph"/>
        <w:numPr>
          <w:ilvl w:val="0"/>
          <w:numId w:val="15"/>
        </w:numPr>
      </w:pPr>
      <w:r w:rsidRPr="00474E5C">
        <w:t>Support for</w:t>
      </w:r>
      <w:r w:rsidR="00224B29" w:rsidRPr="00474E5C">
        <w:t xml:space="preserve"> </w:t>
      </w:r>
      <w:r w:rsidR="007068D0" w:rsidRPr="00474E5C">
        <w:t>NASA</w:t>
      </w:r>
      <w:r w:rsidR="00474E5C" w:rsidRPr="00474E5C">
        <w:t>’s plans</w:t>
      </w:r>
      <w:r w:rsidR="007068D0" w:rsidRPr="00474E5C">
        <w:t xml:space="preserve"> to return to the Moon and onto Mars</w:t>
      </w:r>
      <w:r w:rsidR="005A2E4D" w:rsidRPr="00474E5C">
        <w:t xml:space="preserve"> in</w:t>
      </w:r>
      <w:r w:rsidR="00BB24C0" w:rsidRPr="00474E5C">
        <w:t xml:space="preserve"> areas of mutual interest</w:t>
      </w:r>
      <w:r w:rsidR="005A2E4D" w:rsidRPr="00474E5C">
        <w:t>,</w:t>
      </w:r>
      <w:r w:rsidR="00D073F1" w:rsidRPr="00474E5C">
        <w:t xml:space="preserve"> such as </w:t>
      </w:r>
      <w:r w:rsidR="001A323B" w:rsidRPr="00474E5C">
        <w:t xml:space="preserve">robotics, </w:t>
      </w:r>
      <w:r w:rsidR="00BB24C0" w:rsidRPr="00474E5C">
        <w:t>automation</w:t>
      </w:r>
      <w:r w:rsidR="004E42D3" w:rsidRPr="00474E5C">
        <w:t>,</w:t>
      </w:r>
      <w:r w:rsidR="00BB24C0" w:rsidRPr="00474E5C">
        <w:t xml:space="preserve"> remote asset management, space</w:t>
      </w:r>
      <w:r w:rsidR="00E96CAB" w:rsidRPr="00474E5C">
        <w:t xml:space="preserve"> life sciences, </w:t>
      </w:r>
      <w:r w:rsidR="00D073F1" w:rsidRPr="00474E5C">
        <w:t>human health</w:t>
      </w:r>
      <w:r w:rsidR="00E96CAB" w:rsidRPr="00474E5C">
        <w:t>, and</w:t>
      </w:r>
      <w:r w:rsidR="00BB24C0" w:rsidRPr="00474E5C">
        <w:t xml:space="preserve"> remote medicine</w:t>
      </w:r>
      <w:r w:rsidR="008277A0" w:rsidRPr="00474E5C">
        <w:t>;</w:t>
      </w:r>
    </w:p>
    <w:p w14:paraId="27CC5EF5" w14:textId="77777777" w:rsidR="00E96CAB" w:rsidRPr="00474E5C" w:rsidRDefault="008277A0" w:rsidP="00AD3849">
      <w:pPr>
        <w:pStyle w:val="ListParagraph"/>
        <w:numPr>
          <w:ilvl w:val="0"/>
          <w:numId w:val="15"/>
        </w:numPr>
      </w:pPr>
      <w:r w:rsidRPr="00474E5C">
        <w:t>S</w:t>
      </w:r>
      <w:r w:rsidR="00A41734" w:rsidRPr="00474E5C">
        <w:t>pace scienc</w:t>
      </w:r>
      <w:r w:rsidR="00DA3512" w:rsidRPr="00474E5C">
        <w:t>e</w:t>
      </w:r>
      <w:r w:rsidR="007068D0" w:rsidRPr="00474E5C">
        <w:t>, research</w:t>
      </w:r>
      <w:r w:rsidR="005A2E4D" w:rsidRPr="00474E5C">
        <w:t>,</w:t>
      </w:r>
      <w:r w:rsidR="008F7DBA" w:rsidRPr="00474E5C">
        <w:t xml:space="preserve"> and</w:t>
      </w:r>
      <w:r w:rsidR="00DA3512" w:rsidRPr="00474E5C">
        <w:t xml:space="preserve"> technology applications</w:t>
      </w:r>
      <w:r w:rsidR="00BB24C0" w:rsidRPr="00474E5C">
        <w:t xml:space="preserve"> to support</w:t>
      </w:r>
      <w:r w:rsidRPr="00474E5C">
        <w:t xml:space="preserve"> human missions</w:t>
      </w:r>
      <w:r w:rsidR="00BB24C0" w:rsidRPr="00474E5C">
        <w:t xml:space="preserve"> to </w:t>
      </w:r>
      <w:r w:rsidRPr="00474E5C">
        <w:t>the M</w:t>
      </w:r>
      <w:r w:rsidR="00BB24C0" w:rsidRPr="00474E5C">
        <w:t>oon</w:t>
      </w:r>
      <w:r w:rsidRPr="00474E5C">
        <w:t>,</w:t>
      </w:r>
      <w:r w:rsidR="00E96CAB" w:rsidRPr="00474E5C">
        <w:t xml:space="preserve"> including</w:t>
      </w:r>
      <w:r w:rsidR="00BB24C0" w:rsidRPr="00474E5C">
        <w:t xml:space="preserve"> collaboration on advance</w:t>
      </w:r>
      <w:r w:rsidRPr="00474E5C">
        <w:t>d</w:t>
      </w:r>
      <w:r w:rsidR="00BB24C0" w:rsidRPr="00474E5C">
        <w:t xml:space="preserve"> optical communications and </w:t>
      </w:r>
      <w:r w:rsidR="00E96CAB" w:rsidRPr="00474E5C">
        <w:t>services</w:t>
      </w:r>
      <w:r w:rsidRPr="00474E5C">
        <w:t>;</w:t>
      </w:r>
    </w:p>
    <w:p w14:paraId="755B7228" w14:textId="77777777" w:rsidR="005E15EC" w:rsidRDefault="008E2A18" w:rsidP="008E2A18">
      <w:pPr>
        <w:pStyle w:val="ListParagraph"/>
        <w:numPr>
          <w:ilvl w:val="0"/>
          <w:numId w:val="15"/>
        </w:numPr>
      </w:pPr>
      <w:r w:rsidRPr="00474E5C">
        <w:t>Earth observation</w:t>
      </w:r>
      <w:r w:rsidR="005E15EC">
        <w:t>;</w:t>
      </w:r>
    </w:p>
    <w:p w14:paraId="2C7DA0D3" w14:textId="5EFCF51D" w:rsidR="008E2A18" w:rsidRDefault="005E15EC" w:rsidP="008E2A18">
      <w:pPr>
        <w:pStyle w:val="ListParagraph"/>
        <w:numPr>
          <w:ilvl w:val="0"/>
          <w:numId w:val="15"/>
        </w:numPr>
      </w:pPr>
      <w:r>
        <w:t>S</w:t>
      </w:r>
      <w:r w:rsidR="008E2A18">
        <w:t>paceflight safety programs</w:t>
      </w:r>
      <w:r w:rsidR="008E2A18" w:rsidRPr="00474E5C">
        <w:t xml:space="preserve">; </w:t>
      </w:r>
    </w:p>
    <w:p w14:paraId="6B4334F9" w14:textId="1E1F9624" w:rsidR="000A51E7" w:rsidRPr="00474E5C" w:rsidRDefault="00A20891" w:rsidP="000A51E7">
      <w:pPr>
        <w:pStyle w:val="ListParagraph"/>
        <w:numPr>
          <w:ilvl w:val="0"/>
          <w:numId w:val="15"/>
        </w:numPr>
      </w:pPr>
      <w:r>
        <w:t>Suborbital research</w:t>
      </w:r>
      <w:r w:rsidR="000A51E7">
        <w:t>;</w:t>
      </w:r>
    </w:p>
    <w:p w14:paraId="174B3219" w14:textId="77777777" w:rsidR="001A323B" w:rsidRPr="00474E5C" w:rsidRDefault="00E96CAB" w:rsidP="00AD3849">
      <w:pPr>
        <w:pStyle w:val="ListParagraph"/>
        <w:numPr>
          <w:ilvl w:val="0"/>
          <w:numId w:val="15"/>
        </w:numPr>
      </w:pPr>
      <w:r w:rsidRPr="00474E5C">
        <w:t xml:space="preserve">Joint science </w:t>
      </w:r>
      <w:r w:rsidR="008277A0" w:rsidRPr="00474E5C">
        <w:t>research</w:t>
      </w:r>
      <w:r w:rsidR="001A323B" w:rsidRPr="00474E5C">
        <w:t>, campaigns</w:t>
      </w:r>
      <w:r w:rsidR="008277A0" w:rsidRPr="00474E5C">
        <w:t>,</w:t>
      </w:r>
      <w:r w:rsidRPr="00474E5C">
        <w:t xml:space="preserve"> and projects</w:t>
      </w:r>
      <w:r w:rsidR="008277A0" w:rsidRPr="00474E5C">
        <w:t xml:space="preserve"> in which</w:t>
      </w:r>
      <w:r w:rsidRPr="00474E5C">
        <w:t xml:space="preserve"> Australian principal investigators can support NASA </w:t>
      </w:r>
      <w:r w:rsidR="008277A0" w:rsidRPr="00474E5C">
        <w:t>missions;</w:t>
      </w:r>
    </w:p>
    <w:p w14:paraId="3ACD96DD" w14:textId="52D81434" w:rsidR="00224B29" w:rsidRPr="00474E5C" w:rsidRDefault="00E96CAB" w:rsidP="00AD3849">
      <w:pPr>
        <w:pStyle w:val="ListParagraph"/>
        <w:numPr>
          <w:ilvl w:val="0"/>
          <w:numId w:val="15"/>
        </w:numPr>
      </w:pPr>
      <w:r w:rsidRPr="00474E5C">
        <w:t>Technology and research in In-Situ Resource Utilisation to support scientific exploration</w:t>
      </w:r>
      <w:r w:rsidR="008277A0" w:rsidRPr="00474E5C">
        <w:t>;</w:t>
      </w:r>
      <w:r w:rsidRPr="00474E5C">
        <w:t xml:space="preserve"> </w:t>
      </w:r>
      <w:r w:rsidR="00EF5078">
        <w:t>and</w:t>
      </w:r>
    </w:p>
    <w:p w14:paraId="7C217572" w14:textId="77777777" w:rsidR="00224B29" w:rsidRPr="00474E5C" w:rsidRDefault="00FB5D3F" w:rsidP="00AD3849">
      <w:pPr>
        <w:pStyle w:val="ListParagraph"/>
        <w:numPr>
          <w:ilvl w:val="0"/>
          <w:numId w:val="15"/>
        </w:numPr>
      </w:pPr>
      <w:r w:rsidRPr="00474E5C">
        <w:t>Space</w:t>
      </w:r>
      <w:r w:rsidR="00DA3512" w:rsidRPr="00474E5C">
        <w:t xml:space="preserve"> </w:t>
      </w:r>
      <w:r w:rsidR="001D5122" w:rsidRPr="00474E5C">
        <w:t>e</w:t>
      </w:r>
      <w:r w:rsidR="00DA3512" w:rsidRPr="00474E5C">
        <w:t>ducation</w:t>
      </w:r>
      <w:r w:rsidR="009305A5" w:rsidRPr="00474E5C">
        <w:t xml:space="preserve"> opportunities</w:t>
      </w:r>
      <w:r w:rsidR="006A509C" w:rsidRPr="00474E5C">
        <w:t>.</w:t>
      </w:r>
    </w:p>
    <w:p w14:paraId="77213339" w14:textId="77777777" w:rsidR="00EF5078" w:rsidRDefault="0079640D" w:rsidP="00744BE0">
      <w:pPr>
        <w:tabs>
          <w:tab w:val="left" w:pos="2550"/>
        </w:tabs>
        <w:rPr>
          <w:lang w:val="en-US"/>
        </w:rPr>
      </w:pPr>
      <w:r w:rsidRPr="00474E5C">
        <w:t>In order to achieve th</w:t>
      </w:r>
      <w:r w:rsidR="001D5122" w:rsidRPr="00474E5C">
        <w:t>ese</w:t>
      </w:r>
      <w:r w:rsidR="001D5122" w:rsidRPr="00961B0E">
        <w:t xml:space="preserve"> </w:t>
      </w:r>
      <w:r w:rsidR="001D5122" w:rsidRPr="00474E5C">
        <w:t>objectives</w:t>
      </w:r>
      <w:r w:rsidRPr="00474E5C">
        <w:t>,</w:t>
      </w:r>
      <w:r w:rsidR="00FB5D3F" w:rsidRPr="00474E5C">
        <w:t xml:space="preserve"> </w:t>
      </w:r>
      <w:r w:rsidR="00224B29" w:rsidRPr="00474E5C">
        <w:t xml:space="preserve">the </w:t>
      </w:r>
      <w:r w:rsidR="00B617C5" w:rsidRPr="00474E5C">
        <w:t xml:space="preserve">Australian Space Agency and NASA intend to </w:t>
      </w:r>
      <w:r w:rsidR="001C6119" w:rsidRPr="00474E5C">
        <w:t xml:space="preserve">pursue a Framework Agreement </w:t>
      </w:r>
      <w:r w:rsidR="008277A0" w:rsidRPr="00474E5C">
        <w:t>enabl</w:t>
      </w:r>
      <w:r w:rsidR="001D5122" w:rsidRPr="00474E5C">
        <w:t>ing</w:t>
      </w:r>
      <w:r w:rsidR="001C6119" w:rsidRPr="00474E5C">
        <w:t xml:space="preserve"> closer collaboration</w:t>
      </w:r>
      <w:r w:rsidR="001D5122" w:rsidRPr="00474E5C">
        <w:t>.</w:t>
      </w:r>
      <w:r w:rsidR="001C6119" w:rsidRPr="00474E5C">
        <w:t xml:space="preserve"> </w:t>
      </w:r>
      <w:r w:rsidR="00474E5C">
        <w:t xml:space="preserve">In parallel, they will continue technical and programmatic discussions to identify specific </w:t>
      </w:r>
      <w:r w:rsidR="008A27A2">
        <w:t>opportunities for collaboration.</w:t>
      </w:r>
    </w:p>
    <w:p w14:paraId="61B6330E" w14:textId="2DE64CE8" w:rsidR="00744BE0" w:rsidRPr="00474E5C" w:rsidRDefault="00C26D18" w:rsidP="00744BE0">
      <w:pPr>
        <w:tabs>
          <w:tab w:val="left" w:pos="2550"/>
        </w:tabs>
        <w:rPr>
          <w:lang w:val="en-US"/>
        </w:rPr>
      </w:pPr>
      <w:r w:rsidRPr="00474E5C">
        <w:rPr>
          <w:lang w:val="en-US"/>
        </w:rPr>
        <w:lastRenderedPageBreak/>
        <w:t xml:space="preserve">The </w:t>
      </w:r>
      <w:r w:rsidR="00A90DA2" w:rsidRPr="00474E5C">
        <w:rPr>
          <w:lang w:val="en-US"/>
        </w:rPr>
        <w:t>Heads of Agenc</w:t>
      </w:r>
      <w:r w:rsidR="00474E5C" w:rsidRPr="00474E5C">
        <w:rPr>
          <w:lang w:val="en-US"/>
        </w:rPr>
        <w:t>ies</w:t>
      </w:r>
      <w:r w:rsidR="00A90DA2" w:rsidRPr="00474E5C">
        <w:rPr>
          <w:lang w:val="en-US"/>
        </w:rPr>
        <w:t xml:space="preserve"> look forward to advancing </w:t>
      </w:r>
      <w:r w:rsidR="008277A0" w:rsidRPr="00474E5C">
        <w:rPr>
          <w:lang w:val="en-US"/>
        </w:rPr>
        <w:t>the</w:t>
      </w:r>
      <w:r w:rsidR="00243A3A" w:rsidRPr="00474E5C">
        <w:rPr>
          <w:lang w:val="en-US"/>
        </w:rPr>
        <w:t xml:space="preserve"> respective</w:t>
      </w:r>
      <w:r w:rsidR="00A90DA2" w:rsidRPr="00474E5C">
        <w:rPr>
          <w:lang w:val="en-US"/>
        </w:rPr>
        <w:t xml:space="preserve"> interests </w:t>
      </w:r>
      <w:r w:rsidR="008277A0" w:rsidRPr="00474E5C">
        <w:rPr>
          <w:lang w:val="en-US"/>
        </w:rPr>
        <w:t xml:space="preserve">of </w:t>
      </w:r>
      <w:r w:rsidRPr="00474E5C">
        <w:rPr>
          <w:lang w:val="en-US"/>
        </w:rPr>
        <w:t xml:space="preserve">Australia and </w:t>
      </w:r>
      <w:r w:rsidR="008277A0" w:rsidRPr="00474E5C">
        <w:rPr>
          <w:lang w:val="en-US"/>
        </w:rPr>
        <w:t xml:space="preserve">the </w:t>
      </w:r>
      <w:r w:rsidRPr="00474E5C">
        <w:rPr>
          <w:lang w:val="en-US"/>
        </w:rPr>
        <w:t>United States</w:t>
      </w:r>
      <w:r w:rsidR="008277A0" w:rsidRPr="00474E5C">
        <w:rPr>
          <w:lang w:val="en-US"/>
        </w:rPr>
        <w:t xml:space="preserve"> of America</w:t>
      </w:r>
      <w:r w:rsidR="00243A3A" w:rsidRPr="00474E5C">
        <w:rPr>
          <w:lang w:val="en-US"/>
        </w:rPr>
        <w:t>, as well as further strengthening the bonds between the two countries</w:t>
      </w:r>
      <w:r w:rsidR="008277A0" w:rsidRPr="00474E5C">
        <w:rPr>
          <w:lang w:val="en-US"/>
        </w:rPr>
        <w:t>.</w:t>
      </w:r>
      <w:r w:rsidRPr="00474E5C">
        <w:rPr>
          <w:lang w:val="en-US"/>
        </w:rPr>
        <w:t xml:space="preserve"> </w:t>
      </w:r>
    </w:p>
    <w:p w14:paraId="25D19846" w14:textId="77777777" w:rsidR="00FB5D3F" w:rsidRPr="00474E5C" w:rsidRDefault="00FB5D3F" w:rsidP="00744BE0">
      <w:pPr>
        <w:tabs>
          <w:tab w:val="left" w:pos="2550"/>
        </w:tabs>
        <w:rPr>
          <w:lang w:val="en-US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231"/>
        <w:gridCol w:w="4558"/>
      </w:tblGrid>
      <w:tr w:rsidR="00A90DA2" w:rsidRPr="00D34721" w14:paraId="0889ED79" w14:textId="77777777" w:rsidTr="00AD3849">
        <w:trPr>
          <w:trHeight w:val="3096"/>
        </w:trPr>
        <w:tc>
          <w:tcPr>
            <w:tcW w:w="4231" w:type="dxa"/>
          </w:tcPr>
          <w:p w14:paraId="74CB7664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r w:rsidRPr="00474E5C">
              <w:rPr>
                <w:rFonts w:cs="Calibri"/>
                <w:szCs w:val="24"/>
              </w:rPr>
              <w:t>For</w:t>
            </w:r>
          </w:p>
          <w:p w14:paraId="3C89C6AD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r w:rsidRPr="00474E5C">
              <w:rPr>
                <w:rFonts w:cs="Calibri"/>
                <w:szCs w:val="24"/>
              </w:rPr>
              <w:t>the Australian Space Agency:</w:t>
            </w:r>
          </w:p>
          <w:p w14:paraId="0C97A781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</w:p>
          <w:p w14:paraId="3101AC5F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</w:p>
          <w:p w14:paraId="283E8E4E" w14:textId="77777777" w:rsidR="00FB5D3F" w:rsidRPr="00474E5C" w:rsidRDefault="00FB5D3F" w:rsidP="00AD3849">
            <w:pPr>
              <w:spacing w:after="0"/>
              <w:rPr>
                <w:rFonts w:cs="Calibri"/>
                <w:szCs w:val="24"/>
              </w:rPr>
            </w:pPr>
          </w:p>
          <w:p w14:paraId="02E61F5B" w14:textId="77777777" w:rsidR="00FB5D3F" w:rsidRPr="00474E5C" w:rsidRDefault="00FB5D3F" w:rsidP="00AD3849">
            <w:pPr>
              <w:spacing w:after="0"/>
              <w:rPr>
                <w:rFonts w:cs="Calibri"/>
                <w:szCs w:val="24"/>
              </w:rPr>
            </w:pPr>
          </w:p>
          <w:p w14:paraId="514D9171" w14:textId="77777777" w:rsidR="00FB5D3F" w:rsidRPr="00474E5C" w:rsidRDefault="00FB5D3F" w:rsidP="00AD3849">
            <w:pPr>
              <w:spacing w:after="0"/>
              <w:rPr>
                <w:rFonts w:cs="Calibri"/>
                <w:szCs w:val="24"/>
              </w:rPr>
            </w:pPr>
          </w:p>
          <w:p w14:paraId="27D17C6A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r w:rsidRPr="00474E5C">
              <w:rPr>
                <w:rFonts w:cs="Calibri"/>
                <w:szCs w:val="24"/>
              </w:rPr>
              <w:t>_________________________________</w:t>
            </w:r>
          </w:p>
          <w:p w14:paraId="2A9EA941" w14:textId="1AB0A698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proofErr w:type="spellStart"/>
            <w:r w:rsidRPr="00474E5C">
              <w:rPr>
                <w:rFonts w:cs="Calibri"/>
                <w:szCs w:val="24"/>
              </w:rPr>
              <w:t>Dr</w:t>
            </w:r>
            <w:r w:rsidR="00EF5078">
              <w:rPr>
                <w:rFonts w:cs="Calibri"/>
                <w:szCs w:val="24"/>
              </w:rPr>
              <w:t>.</w:t>
            </w:r>
            <w:proofErr w:type="spellEnd"/>
            <w:r w:rsidRPr="00474E5C">
              <w:rPr>
                <w:rFonts w:cs="Calibri"/>
                <w:szCs w:val="24"/>
              </w:rPr>
              <w:t xml:space="preserve"> Megan Clark AC</w:t>
            </w:r>
          </w:p>
          <w:p w14:paraId="23CFE5AD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r w:rsidRPr="00474E5C">
              <w:rPr>
                <w:rFonts w:cs="Calibri"/>
                <w:szCs w:val="24"/>
              </w:rPr>
              <w:t>Head of the Australian Space Agency</w:t>
            </w:r>
          </w:p>
        </w:tc>
        <w:tc>
          <w:tcPr>
            <w:tcW w:w="4558" w:type="dxa"/>
          </w:tcPr>
          <w:p w14:paraId="79AAE720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r w:rsidRPr="00474E5C">
              <w:rPr>
                <w:rFonts w:cs="Calibri"/>
                <w:szCs w:val="24"/>
              </w:rPr>
              <w:t>For</w:t>
            </w:r>
          </w:p>
          <w:p w14:paraId="2C71A931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r w:rsidRPr="00474E5C">
              <w:rPr>
                <w:rFonts w:cs="Calibri"/>
                <w:szCs w:val="24"/>
              </w:rPr>
              <w:t xml:space="preserve">the </w:t>
            </w:r>
            <w:r w:rsidRPr="00474E5C">
              <w:rPr>
                <w:rFonts w:cs="Calibri"/>
                <w:szCs w:val="24"/>
                <w:lang w:val="en-US"/>
              </w:rPr>
              <w:t>National Aeronautics and Space Administration of the United States of America</w:t>
            </w:r>
            <w:r w:rsidRPr="00474E5C">
              <w:rPr>
                <w:rFonts w:cs="Calibri"/>
                <w:szCs w:val="24"/>
              </w:rPr>
              <w:t>:</w:t>
            </w:r>
          </w:p>
          <w:p w14:paraId="1F748C4D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</w:p>
          <w:p w14:paraId="55373519" w14:textId="77777777" w:rsidR="00FB5D3F" w:rsidRPr="00474E5C" w:rsidRDefault="00FB5D3F" w:rsidP="00AD3849">
            <w:pPr>
              <w:spacing w:after="0"/>
              <w:rPr>
                <w:rFonts w:cs="Calibri"/>
                <w:szCs w:val="24"/>
              </w:rPr>
            </w:pPr>
          </w:p>
          <w:p w14:paraId="41FCD2BA" w14:textId="77777777" w:rsidR="00FB5D3F" w:rsidRPr="00474E5C" w:rsidRDefault="00FB5D3F" w:rsidP="00AD3849">
            <w:pPr>
              <w:spacing w:after="0"/>
              <w:rPr>
                <w:rFonts w:cs="Calibri"/>
                <w:szCs w:val="24"/>
              </w:rPr>
            </w:pPr>
          </w:p>
          <w:p w14:paraId="1B2D10D3" w14:textId="77777777" w:rsidR="00FB5D3F" w:rsidRPr="00474E5C" w:rsidRDefault="00FB5D3F" w:rsidP="00AD3849">
            <w:pPr>
              <w:spacing w:after="0"/>
              <w:rPr>
                <w:rFonts w:cs="Calibri"/>
                <w:szCs w:val="24"/>
              </w:rPr>
            </w:pPr>
          </w:p>
          <w:p w14:paraId="2AEB2DAB" w14:textId="77777777" w:rsidR="00A90DA2" w:rsidRPr="00474E5C" w:rsidRDefault="00A90DA2" w:rsidP="00AD3849">
            <w:pPr>
              <w:spacing w:after="0"/>
              <w:rPr>
                <w:rFonts w:cs="Calibri"/>
                <w:szCs w:val="24"/>
              </w:rPr>
            </w:pPr>
            <w:r w:rsidRPr="00474E5C">
              <w:rPr>
                <w:rFonts w:cs="Calibri"/>
                <w:szCs w:val="24"/>
              </w:rPr>
              <w:t>___________________________</w:t>
            </w:r>
          </w:p>
          <w:p w14:paraId="1B43C9BF" w14:textId="77777777" w:rsidR="00A90DA2" w:rsidRPr="00474E5C" w:rsidRDefault="00A90DA2">
            <w:pPr>
              <w:pStyle w:val="NoSpacing"/>
            </w:pPr>
            <w:r w:rsidRPr="00474E5C">
              <w:t xml:space="preserve">James </w:t>
            </w:r>
            <w:r w:rsidR="00614ECC">
              <w:t xml:space="preserve">W. </w:t>
            </w:r>
            <w:proofErr w:type="spellStart"/>
            <w:r w:rsidR="00614ECC">
              <w:t>Morhard</w:t>
            </w:r>
            <w:proofErr w:type="spellEnd"/>
          </w:p>
          <w:p w14:paraId="129F68F3" w14:textId="77777777" w:rsidR="00A90DA2" w:rsidRPr="00961B0E" w:rsidRDefault="00614ECC" w:rsidP="00AD3849">
            <w:pPr>
              <w:spacing w:after="0"/>
              <w:rPr>
                <w:rFonts w:cs="Calibri"/>
                <w:color w:val="FFFFFF" w:themeColor="background1"/>
                <w:szCs w:val="24"/>
              </w:rPr>
            </w:pPr>
            <w:r>
              <w:t xml:space="preserve">Deputy </w:t>
            </w:r>
            <w:r w:rsidR="00A90DA2" w:rsidRPr="00474E5C">
              <w:t>Administrator</w:t>
            </w:r>
          </w:p>
        </w:tc>
      </w:tr>
    </w:tbl>
    <w:p w14:paraId="2E680177" w14:textId="77777777" w:rsidR="00744BE0" w:rsidRPr="00CE428C" w:rsidRDefault="00744BE0" w:rsidP="00CE428C">
      <w:pPr>
        <w:tabs>
          <w:tab w:val="left" w:pos="2550"/>
        </w:tabs>
      </w:pPr>
    </w:p>
    <w:sectPr w:rsidR="00744BE0" w:rsidRPr="00CE428C" w:rsidSect="00776DAE">
      <w:headerReference w:type="default" r:id="rId13"/>
      <w:type w:val="continuous"/>
      <w:pgSz w:w="11906" w:h="16838"/>
      <w:pgMar w:top="1843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E420E" w14:textId="77777777" w:rsidR="00310C0D" w:rsidRDefault="00310C0D" w:rsidP="00A90DA2">
      <w:pPr>
        <w:spacing w:after="0" w:line="240" w:lineRule="auto"/>
      </w:pPr>
      <w:r>
        <w:separator/>
      </w:r>
    </w:p>
  </w:endnote>
  <w:endnote w:type="continuationSeparator" w:id="0">
    <w:p w14:paraId="1B909259" w14:textId="77777777" w:rsidR="00310C0D" w:rsidRDefault="00310C0D" w:rsidP="00A90DA2">
      <w:pPr>
        <w:spacing w:after="0" w:line="240" w:lineRule="auto"/>
      </w:pPr>
      <w:r>
        <w:continuationSeparator/>
      </w:r>
    </w:p>
  </w:endnote>
  <w:endnote w:type="continuationNotice" w:id="1">
    <w:p w14:paraId="1E9A2581" w14:textId="77777777" w:rsidR="00310C0D" w:rsidRDefault="00310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FF3A" w14:textId="77777777" w:rsidR="00310C0D" w:rsidRDefault="00310C0D" w:rsidP="00A90DA2">
      <w:pPr>
        <w:spacing w:after="0" w:line="240" w:lineRule="auto"/>
      </w:pPr>
      <w:r>
        <w:separator/>
      </w:r>
    </w:p>
  </w:footnote>
  <w:footnote w:type="continuationSeparator" w:id="0">
    <w:p w14:paraId="79B7345A" w14:textId="77777777" w:rsidR="00310C0D" w:rsidRDefault="00310C0D" w:rsidP="00A90DA2">
      <w:pPr>
        <w:spacing w:after="0" w:line="240" w:lineRule="auto"/>
      </w:pPr>
      <w:r>
        <w:continuationSeparator/>
      </w:r>
    </w:p>
  </w:footnote>
  <w:footnote w:type="continuationNotice" w:id="1">
    <w:p w14:paraId="7F1EF88F" w14:textId="77777777" w:rsidR="00310C0D" w:rsidRDefault="00310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E9FC6" w14:textId="77777777" w:rsidR="000C626E" w:rsidRDefault="00776DAE">
    <w:pPr>
      <w:pStyle w:val="Header"/>
    </w:pPr>
    <w:r>
      <w:rPr>
        <w:noProof/>
        <w:color w:val="0000FF"/>
        <w:lang w:eastAsia="en-AU"/>
      </w:rPr>
      <w:drawing>
        <wp:anchor distT="0" distB="0" distL="114300" distR="114300" simplePos="0" relativeHeight="251659264" behindDoc="0" locked="0" layoutInCell="1" allowOverlap="1" wp14:anchorId="18BCCAAB" wp14:editId="1DB7AF88">
          <wp:simplePos x="0" y="0"/>
          <wp:positionH relativeFrom="column">
            <wp:posOffset>-175602</wp:posOffset>
          </wp:positionH>
          <wp:positionV relativeFrom="paragraph">
            <wp:posOffset>-228747</wp:posOffset>
          </wp:positionV>
          <wp:extent cx="1406976" cy="703384"/>
          <wp:effectExtent l="0" t="0" r="0" b="0"/>
          <wp:wrapThrough wrapText="bothSides">
            <wp:wrapPolygon edited="0">
              <wp:start x="9362" y="585"/>
              <wp:lineTo x="7606" y="2341"/>
              <wp:lineTo x="5558" y="7610"/>
              <wp:lineTo x="5266" y="15220"/>
              <wp:lineTo x="6729" y="18732"/>
              <wp:lineTo x="9362" y="20488"/>
              <wp:lineTo x="11409" y="20488"/>
              <wp:lineTo x="12580" y="19317"/>
              <wp:lineTo x="15505" y="13463"/>
              <wp:lineTo x="15213" y="11122"/>
              <wp:lineTo x="16968" y="4098"/>
              <wp:lineTo x="16090" y="2341"/>
              <wp:lineTo x="11409" y="585"/>
              <wp:lineTo x="9362" y="585"/>
            </wp:wrapPolygon>
          </wp:wrapThrough>
          <wp:docPr id="2" name="Picture 2" descr="Image result for NASA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NASA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76" cy="703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26E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AD5AABB" wp14:editId="620395DB">
          <wp:simplePos x="0" y="0"/>
          <wp:positionH relativeFrom="column">
            <wp:posOffset>3783330</wp:posOffset>
          </wp:positionH>
          <wp:positionV relativeFrom="paragraph">
            <wp:posOffset>-361315</wp:posOffset>
          </wp:positionV>
          <wp:extent cx="2530475" cy="738505"/>
          <wp:effectExtent l="0" t="0" r="3175" b="4445"/>
          <wp:wrapNone/>
          <wp:docPr id="8" name="Picture 8" descr="\\prod.protected.ind\DATA_SA1\user\Zfarrell\desktop\SPACE\International\US\Colorado Springs\Australian_Space_Agency_RGB_Govern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rod.protected.ind\DATA_SA1\user\Zfarrell\desktop\SPACE\International\US\Colorado Springs\Australian_Space_Agency_RGB_Governm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00FA" w14:textId="77777777" w:rsidR="00776DAE" w:rsidRDefault="00776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020A"/>
    <w:multiLevelType w:val="hybridMultilevel"/>
    <w:tmpl w:val="AB069DEE"/>
    <w:lvl w:ilvl="0" w:tplc="0C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51921"/>
    <w:multiLevelType w:val="hybridMultilevel"/>
    <w:tmpl w:val="DA3A90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200A"/>
    <w:multiLevelType w:val="hybridMultilevel"/>
    <w:tmpl w:val="E4AA0CB2"/>
    <w:lvl w:ilvl="0" w:tplc="87C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7E22"/>
    <w:multiLevelType w:val="hybridMultilevel"/>
    <w:tmpl w:val="BC7C528C"/>
    <w:lvl w:ilvl="0" w:tplc="EEA015E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3E6580"/>
    <w:multiLevelType w:val="hybridMultilevel"/>
    <w:tmpl w:val="625A8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3B0"/>
    <w:multiLevelType w:val="hybridMultilevel"/>
    <w:tmpl w:val="FF4C9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37C5C"/>
    <w:multiLevelType w:val="hybridMultilevel"/>
    <w:tmpl w:val="55FE5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B3F"/>
    <w:multiLevelType w:val="hybridMultilevel"/>
    <w:tmpl w:val="82ACA07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3B51DC8"/>
    <w:multiLevelType w:val="hybridMultilevel"/>
    <w:tmpl w:val="72606E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D71AB"/>
    <w:multiLevelType w:val="hybridMultilevel"/>
    <w:tmpl w:val="1464A2D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937926"/>
    <w:multiLevelType w:val="hybridMultilevel"/>
    <w:tmpl w:val="FF32BAF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D8757C8"/>
    <w:multiLevelType w:val="hybridMultilevel"/>
    <w:tmpl w:val="AF48E7A0"/>
    <w:lvl w:ilvl="0" w:tplc="AD5408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75CB75E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36EA8"/>
    <w:multiLevelType w:val="hybridMultilevel"/>
    <w:tmpl w:val="C84ED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32A6"/>
    <w:multiLevelType w:val="hybridMultilevel"/>
    <w:tmpl w:val="9CEA2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528C6"/>
    <w:multiLevelType w:val="hybridMultilevel"/>
    <w:tmpl w:val="D6A88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14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3B"/>
    <w:rsid w:val="00006F71"/>
    <w:rsid w:val="000214AE"/>
    <w:rsid w:val="000652C7"/>
    <w:rsid w:val="00095958"/>
    <w:rsid w:val="000A51E7"/>
    <w:rsid w:val="000C626E"/>
    <w:rsid w:val="000F0019"/>
    <w:rsid w:val="00145D7D"/>
    <w:rsid w:val="001567A2"/>
    <w:rsid w:val="001A323B"/>
    <w:rsid w:val="001B1D59"/>
    <w:rsid w:val="001C1746"/>
    <w:rsid w:val="001C6119"/>
    <w:rsid w:val="001D5122"/>
    <w:rsid w:val="0021120F"/>
    <w:rsid w:val="00220F29"/>
    <w:rsid w:val="00224B29"/>
    <w:rsid w:val="00240A98"/>
    <w:rsid w:val="00243A3A"/>
    <w:rsid w:val="00263326"/>
    <w:rsid w:val="002B233C"/>
    <w:rsid w:val="002B6A64"/>
    <w:rsid w:val="002E263B"/>
    <w:rsid w:val="002E4986"/>
    <w:rsid w:val="00310C0D"/>
    <w:rsid w:val="00315E6E"/>
    <w:rsid w:val="003258DF"/>
    <w:rsid w:val="0038475F"/>
    <w:rsid w:val="003C5284"/>
    <w:rsid w:val="003C691E"/>
    <w:rsid w:val="00414EFA"/>
    <w:rsid w:val="004436A7"/>
    <w:rsid w:val="004660FB"/>
    <w:rsid w:val="00474743"/>
    <w:rsid w:val="00474E5C"/>
    <w:rsid w:val="004769FB"/>
    <w:rsid w:val="004A6856"/>
    <w:rsid w:val="004A73F6"/>
    <w:rsid w:val="004E42D3"/>
    <w:rsid w:val="00533AF4"/>
    <w:rsid w:val="00575E2D"/>
    <w:rsid w:val="005A2E4D"/>
    <w:rsid w:val="005C1297"/>
    <w:rsid w:val="005E15EC"/>
    <w:rsid w:val="00610FB5"/>
    <w:rsid w:val="00614ECC"/>
    <w:rsid w:val="00624B64"/>
    <w:rsid w:val="006A509C"/>
    <w:rsid w:val="007068D0"/>
    <w:rsid w:val="00713B45"/>
    <w:rsid w:val="00723132"/>
    <w:rsid w:val="00744BE0"/>
    <w:rsid w:val="00776DAE"/>
    <w:rsid w:val="0079640D"/>
    <w:rsid w:val="007B7449"/>
    <w:rsid w:val="00802FF2"/>
    <w:rsid w:val="00811992"/>
    <w:rsid w:val="008277A0"/>
    <w:rsid w:val="00855084"/>
    <w:rsid w:val="008A03D2"/>
    <w:rsid w:val="008A27A2"/>
    <w:rsid w:val="008E2A18"/>
    <w:rsid w:val="008F7DBA"/>
    <w:rsid w:val="00902029"/>
    <w:rsid w:val="009305A5"/>
    <w:rsid w:val="00955042"/>
    <w:rsid w:val="00961B0E"/>
    <w:rsid w:val="0096634E"/>
    <w:rsid w:val="00983A34"/>
    <w:rsid w:val="009A4A28"/>
    <w:rsid w:val="009B7E83"/>
    <w:rsid w:val="009D602C"/>
    <w:rsid w:val="00A20891"/>
    <w:rsid w:val="00A30F16"/>
    <w:rsid w:val="00A41734"/>
    <w:rsid w:val="00A55743"/>
    <w:rsid w:val="00A6257F"/>
    <w:rsid w:val="00A762A8"/>
    <w:rsid w:val="00A90DA2"/>
    <w:rsid w:val="00A96E15"/>
    <w:rsid w:val="00AD1113"/>
    <w:rsid w:val="00AD3849"/>
    <w:rsid w:val="00AF12AA"/>
    <w:rsid w:val="00B12231"/>
    <w:rsid w:val="00B617C5"/>
    <w:rsid w:val="00BA0054"/>
    <w:rsid w:val="00BA0AE1"/>
    <w:rsid w:val="00BB24C0"/>
    <w:rsid w:val="00BB7B26"/>
    <w:rsid w:val="00BD2C7B"/>
    <w:rsid w:val="00BF6D88"/>
    <w:rsid w:val="00C26D18"/>
    <w:rsid w:val="00C84583"/>
    <w:rsid w:val="00CA027C"/>
    <w:rsid w:val="00CA2266"/>
    <w:rsid w:val="00CD2F96"/>
    <w:rsid w:val="00CE0299"/>
    <w:rsid w:val="00CE428C"/>
    <w:rsid w:val="00D073F1"/>
    <w:rsid w:val="00D32696"/>
    <w:rsid w:val="00D36B24"/>
    <w:rsid w:val="00DA3512"/>
    <w:rsid w:val="00DA5437"/>
    <w:rsid w:val="00DE2838"/>
    <w:rsid w:val="00E70B36"/>
    <w:rsid w:val="00E920E0"/>
    <w:rsid w:val="00E96CAB"/>
    <w:rsid w:val="00EB0FF5"/>
    <w:rsid w:val="00EC5345"/>
    <w:rsid w:val="00EC6E7F"/>
    <w:rsid w:val="00ED2CF5"/>
    <w:rsid w:val="00EF5078"/>
    <w:rsid w:val="00F02BC3"/>
    <w:rsid w:val="00F273CA"/>
    <w:rsid w:val="00F5718A"/>
    <w:rsid w:val="00F7368C"/>
    <w:rsid w:val="00FB5D3F"/>
    <w:rsid w:val="00FC34BA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1BFAB9"/>
  <w15:chartTrackingRefBased/>
  <w15:docId w15:val="{641956E0-0FE9-44BF-8D30-672D02D8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4BE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44BE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30F1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DA2"/>
  </w:style>
  <w:style w:type="paragraph" w:styleId="Footer">
    <w:name w:val="footer"/>
    <w:basedOn w:val="Normal"/>
    <w:link w:val="FooterChar"/>
    <w:uiPriority w:val="99"/>
    <w:unhideWhenUsed/>
    <w:rsid w:val="00A9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DA2"/>
  </w:style>
  <w:style w:type="paragraph" w:styleId="NoSpacing">
    <w:name w:val="No Spacing"/>
    <w:uiPriority w:val="1"/>
    <w:qFormat/>
    <w:rsid w:val="00A90D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7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4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google.com.au/url?sa=i&amp;rct=j&amp;q=&amp;esrc=s&amp;source=images&amp;cd=&amp;ved=2ahUKEwipyoLf67DkAhVUk3AKHUUhDh8QjRx6BAgBEAQ&amp;url=https://www.nasa.gov/audience/forstudents/5-8/features/symbols-of-nasa.html&amp;psig=AOvVaw2DILUx0HJqYAYQmkNVgKg3&amp;ust=1567469129815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7e451fe0-4dc6-437a-a849-bab7965a9aee</TermId>
        </TermInfo>
      </Terms>
    </n99e4c9942c6404eb103464a00e6097b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NASA</TermName>
          <TermId xmlns="http://schemas.microsoft.com/office/infopath/2007/PartnerControls">fdf2114e-b084-48fd-9bb5-cf5c235d4ffa</TermId>
        </TermInfo>
      </Terms>
    </adb9bed2e36e4a93af574aeb444da63e>
    <TaxCatchAll xmlns="f7542fce-ffe0-493b-b9b7-89db4158a116">
      <Value>76</Value>
      <Value>361</Value>
      <Value>1</Value>
      <Value>651</Value>
    </TaxCatchAll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c9490c78-1750-496e-bd53-8b6e54dbab60</TermId>
        </TermInfo>
      </Terms>
    </pe2555c81638466f9eb614edb9ecde52>
    <g7bcb40ba23249a78edca7d43a67c1c9 xmlns="f7542fce-ffe0-493b-b9b7-89db4158a116">
      <Terms xmlns="http://schemas.microsoft.com/office/infopath/2007/PartnerControls"/>
    </g7bcb40ba23249a78edca7d43a67c1c9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14" ma:contentTypeDescription="Create a new document." ma:contentTypeScope="" ma:versionID="5b24a09833251ef287cf440e096d666f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ac34f7bf-66cf-47fb-b466-1c3368e01067" xmlns:ns4="http://schemas.microsoft.com/sharepoint/v4" targetNamespace="http://schemas.microsoft.com/office/2006/metadata/properties" ma:root="true" ma:fieldsID="6a21806fd257f81d7860b05e88aa1ded" ns1:_="" ns2:_="" ns3:_="" ns4:_="">
    <xsd:import namespace="http://schemas.microsoft.com/sharepoint/v3"/>
    <xsd:import namespace="f7542fce-ffe0-493b-b9b7-89db4158a116"/>
    <xsd:import namespace="ac34f7bf-66cf-47fb-b466-1c3368e010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4521992-eb13-4855-b094-1cadbc35145f}" ma:internalName="TaxCatchAll" ma:showField="CatchAllData" ma:web="ac34f7bf-66cf-47fb-b466-1c3368e01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d1ef555-4d35-4e3e-804e-f6d44d5c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f7bf-66cf-47fb-b466-1c3368e0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F54A-814D-4E77-8EEE-F336ECAAA43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c34f7bf-66cf-47fb-b466-1c3368e01067"/>
    <ds:schemaRef ds:uri="http://schemas.microsoft.com/sharepoint/v3"/>
    <ds:schemaRef ds:uri="http://schemas.microsoft.com/sharepoint/v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7542fce-ffe0-493b-b9b7-89db4158a1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815D00-3903-42FB-8BC6-A8619E2FA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ac34f7bf-66cf-47fb-b466-1c3368e0106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C790D-3125-4B17-B017-2F02F01E05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7537DD-0D22-4085-9F30-03BC7C5058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F60C77-2415-40D0-9BAE-C8C6F82B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Adames Arteaga, Andreina</dc:creator>
  <cp:keywords/>
  <dc:description/>
  <cp:lastModifiedBy>Rodrigues, Karl</cp:lastModifiedBy>
  <cp:revision>3</cp:revision>
  <dcterms:created xsi:type="dcterms:W3CDTF">2019-09-15T22:58:00Z</dcterms:created>
  <dcterms:modified xsi:type="dcterms:W3CDTF">2019-09-17T06:53:00Z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DocHub_Year">
    <vt:lpwstr>361;#2019|7e451fe0-4dc6-437a-a849-bab7965a9aee</vt:lpwstr>
  </property>
  <property fmtid="{D5CDD505-2E9C-101B-9397-08002B2CF9AE}" pid="4" name="DocHub_DocumentType">
    <vt:lpwstr>76;#Letter|c9490c78-1750-496e-bd53-8b6e54dbab60</vt:lpwstr>
  </property>
  <property fmtid="{D5CDD505-2E9C-101B-9397-08002B2CF9AE}" pid="5" name="DocHub_SecurityClassification">
    <vt:lpwstr>1;#For Official Use Only|11f6fb0b-52ce-4109-8f7f-521b2a62f692</vt:lpwstr>
  </property>
  <property fmtid="{D5CDD505-2E9C-101B-9397-08002B2CF9AE}" pid="6" name="DocHub_Keywords">
    <vt:lpwstr>651;#NASA|fdf2114e-b084-48fd-9bb5-cf5c235d4ffa</vt:lpwstr>
  </property>
  <property fmtid="{D5CDD505-2E9C-101B-9397-08002B2CF9AE}" pid="7" name="DocHub_WorkActivity">
    <vt:lpwstr/>
  </property>
</Properties>
</file>